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after="0" w:line="580" w:lineRule="exact"/>
        <w:jc w:val="center"/>
        <w:rPr>
          <w:rFonts w:ascii="方正小标宋简体" w:hAnsi="仿宋_GB2312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/>
          <w:sz w:val="36"/>
          <w:szCs w:val="36"/>
        </w:rPr>
        <w:t>2022年武穴市农村义务教育学校教师公开招聘面试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疫情防控须知</w:t>
      </w:r>
    </w:p>
    <w:p>
      <w:pPr>
        <w:spacing w:after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bookmarkEnd w:id="0"/>
    <w:p>
      <w:pPr>
        <w:spacing w:after="0"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生应自觉遵守湖北省对国内重点地区人员健康管理措施。根据省市疫情防控最新要求，对从我省确定的管控区域来鄂人员，将实施7天集中隔离医学观察和3天居家监测至离开当地10天。考生应严格落实湖北省疫情防控指挥部的健康管理措施，在解除管理后方可参加面试。</w:t>
      </w:r>
    </w:p>
    <w:p>
      <w:pPr>
        <w:spacing w:after="0" w:line="52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二、面试实行考生健康信息申报制度，考生需提前下载打印《2022年武穴市农村义务教育学校公开招聘面试考生健康承诺书》（以下简称《健康承诺书》），仔细阅读相关条款，并签名（捺手印）确认。</w:t>
      </w:r>
    </w:p>
    <w:p>
      <w:pPr>
        <w:spacing w:after="0"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考生应自觉遵守进入面试考点的健康管理规定。应接尽接新冠疫苗，考试当天，入场时主动配合接受体温检测，现场测量体温正常（＜37.3℃），健康码和通信大数据行程卡绿码，按照不同情况服从不同要求。其中，考前10天内有湖北省外旅居史的考生持黄冈市24小时内核酸检测阴性证明，考前10天内没有湖北省外旅居史的考生持湖北省内48小时内核酸检测阴性证明，并提交签订好的《健康承诺书》，方可进入考点参加考试。考生在进入考场后及考试期间出现发热症状的，应主动告知监考人员，经考点现场医疗专业人员评估后，按相关疾控部门要求采取防控措施。</w:t>
      </w:r>
    </w:p>
    <w:p>
      <w:pPr>
        <w:spacing w:after="0" w:line="52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考生在备考过程中，要做好自我防护，注意个人卫生，加强营养和合理休息，防止过度紧张和疲劳，以良好心态和身体素质参加考试，避免出现发热、咳嗽等异常症状。近期应避免前往国内重点地区或境外，自觉减少外出，避免人员聚集和不必要的人员接触。如有行程变动，请及时向招聘单位报备。</w:t>
      </w:r>
    </w:p>
    <w:p>
      <w:pPr>
        <w:spacing w:after="0" w:line="52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考生应密切关注省市疫情防控最新要求，建议根据自身情况提前安排返（来）武穴时间。根据疫情防控要求，考点禁止考生车辆进入。考前注意提前了解考点入口位置和前往路线，面试当天采取合适出行方式提前到达考点，乘坐交通工具时佩戴口罩，与他人员保持安全间距。</w:t>
      </w:r>
    </w:p>
    <w:p>
      <w:pPr>
        <w:spacing w:after="0"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六、面试当天，应至少提前60分钟到达考点，考生须佩戴口罩，有效身份证原件及签订好的《健康承诺书》，并持规定时间内核酸检测阴性证明（“核酸已采样”不视作“核酸检测阴性”）。</w:t>
      </w:r>
    </w:p>
    <w:p>
      <w:pPr>
        <w:spacing w:after="0"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七、在候考过程中，考生需全程佩戴口罩。考生在接受身份信息核验及面试答题时，可摘下口罩，面试结束后及时戴好口罩。</w:t>
      </w:r>
    </w:p>
    <w:p>
      <w:pPr>
        <w:spacing w:after="0"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八、面试期间，考生要自觉遵守面试纪律，在考前入场及考后离场等聚集环节，应服从考务工作人员安排有序进行。进出考场及面试期间，与他人保持1米以上距离，避免近距离接触交流。</w:t>
      </w:r>
    </w:p>
    <w:p>
      <w:pPr>
        <w:spacing w:after="0"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九、疫情风险等级、疫情防控政策和核酸检测机构信息查询可使用“国务院客户端”微信小程序查询。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spacing w:after="0" w:line="52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十、本公告发布后，省市疫情防控工作等有新规定和要求的，以新要求为准。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DBhYWM4MDEzZmY3ZDg5NTVhNTU2MWE4MGVjYjIifQ=="/>
  </w:docVars>
  <w:rsids>
    <w:rsidRoot w:val="21B47138"/>
    <w:rsid w:val="21B4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2022-08-09T02:30:00Z</dcterms:created>
  <dc:creator>榴子</dc:creator>
  <cp:lastModifiedBy>榴子</cp:lastModifiedBy>
  <dcterms:modified xsi:type="dcterms:W3CDTF">2022-08-09T02:30:38Z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446218ECA8A648B58CF1DA14AF547851</vt:lpwstr>
  </property>
</Properties>
</file>