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40" w:lineRule="exact"/>
        <w:jc w:val="center"/>
        <w:rPr>
          <w:rFonts w:ascii="仿宋_GB2312" w:hAnsi="微软雅黑" w:eastAsia="仿宋_GB2312" w:cs="宋体"/>
          <w:b/>
          <w:color w:val="000000"/>
          <w:kern w:val="0"/>
          <w:sz w:val="44"/>
          <w:szCs w:val="44"/>
        </w:rPr>
      </w:pPr>
      <w:r>
        <w:rPr>
          <w:rFonts w:hint="eastAsia" w:ascii="仿宋_GB2312" w:hAnsi="微软雅黑" w:eastAsia="仿宋_GB2312" w:cs="宋体"/>
          <w:b/>
          <w:color w:val="000000"/>
          <w:kern w:val="0"/>
          <w:sz w:val="44"/>
          <w:szCs w:val="44"/>
        </w:rPr>
        <w:t>高邮农商银行2022年社会招聘公告</w:t>
      </w:r>
    </w:p>
    <w:p>
      <w:pPr>
        <w:shd w:val="clear" w:color="auto" w:fill="FFFFFF"/>
        <w:spacing w:line="44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pStyle w:val="10"/>
        <w:spacing w:line="440" w:lineRule="exact"/>
        <w:rPr>
          <w:rStyle w:val="9"/>
          <w:rFonts w:hint="eastAsia"/>
          <w:szCs w:val="22"/>
          <w:lang w:val="zh-CN"/>
        </w:rPr>
      </w:pPr>
      <w:r>
        <w:rPr>
          <w:rStyle w:val="9"/>
          <w:rFonts w:hint="eastAsia"/>
          <w:szCs w:val="22"/>
          <w:lang w:val="zh-CN"/>
        </w:rPr>
        <w:t>江苏高邮农村商业银行（以下简称</w:t>
      </w:r>
      <w:r>
        <w:rPr>
          <w:rStyle w:val="9"/>
          <w:szCs w:val="22"/>
          <w:lang w:val="zh-CN"/>
        </w:rPr>
        <w:t>“</w:t>
      </w:r>
      <w:r>
        <w:rPr>
          <w:rStyle w:val="9"/>
          <w:rFonts w:hint="eastAsia"/>
          <w:szCs w:val="22"/>
          <w:lang w:val="zh-CN"/>
        </w:rPr>
        <w:t>本行</w:t>
      </w:r>
      <w:r>
        <w:rPr>
          <w:rStyle w:val="9"/>
          <w:szCs w:val="22"/>
          <w:lang w:val="zh-CN"/>
        </w:rPr>
        <w:t>”</w:t>
      </w:r>
      <w:r>
        <w:rPr>
          <w:rStyle w:val="9"/>
          <w:rFonts w:hint="eastAsia"/>
          <w:szCs w:val="22"/>
          <w:lang w:val="zh-CN"/>
        </w:rPr>
        <w:t>），是高邮地区营业网点众多、服务范围广泛的银行业金融机构，自2011年改制成立以来，始终坚持服务三农初心，全力支持地方经济发展，是乡村振兴主办行，连续多年被市委市政府表彰为纳税特殊贡献企业、支持地方经济发展先进单位等。</w:t>
      </w:r>
    </w:p>
    <w:p>
      <w:pPr>
        <w:pStyle w:val="10"/>
        <w:spacing w:line="440" w:lineRule="exact"/>
        <w:rPr>
          <w:rStyle w:val="9"/>
          <w:szCs w:val="22"/>
        </w:rPr>
      </w:pPr>
      <w:r>
        <w:rPr>
          <w:rStyle w:val="9"/>
          <w:rFonts w:hint="eastAsia"/>
          <w:szCs w:val="22"/>
        </w:rPr>
        <w:t>现因业务发展需要，面向社会公开进行社会招聘，期待与您同发展，共成长。</w:t>
      </w:r>
    </w:p>
    <w:p>
      <w:pPr>
        <w:pStyle w:val="11"/>
        <w:spacing w:line="440" w:lineRule="exact"/>
        <w:rPr>
          <w:rStyle w:val="12"/>
          <w:rFonts w:hint="default" w:ascii="黑体" w:hAnsi="黑体" w:eastAsia="黑体"/>
          <w:b w:val="0"/>
        </w:rPr>
      </w:pPr>
      <w:r>
        <w:rPr>
          <w:rStyle w:val="12"/>
          <w:rFonts w:hint="default" w:ascii="黑体" w:hAnsi="黑体" w:eastAsia="黑体"/>
        </w:rPr>
        <w:t>一、招聘基本条件</w:t>
      </w:r>
    </w:p>
    <w:p>
      <w:pPr>
        <w:pStyle w:val="10"/>
        <w:spacing w:line="440" w:lineRule="exact"/>
        <w:rPr>
          <w:rStyle w:val="9"/>
        </w:rPr>
      </w:pPr>
      <w:r>
        <w:rPr>
          <w:rStyle w:val="9"/>
          <w:rFonts w:hint="eastAsia"/>
        </w:rPr>
        <w:t>（一）具有良好的道德操守，遵纪守法，诚实守信，无违法违纪相关记录；</w:t>
      </w:r>
    </w:p>
    <w:p>
      <w:pPr>
        <w:pStyle w:val="10"/>
        <w:spacing w:line="440" w:lineRule="exact"/>
        <w:rPr>
          <w:rStyle w:val="9"/>
        </w:rPr>
      </w:pPr>
      <w:r>
        <w:rPr>
          <w:rStyle w:val="9"/>
          <w:rFonts w:hint="eastAsia"/>
        </w:rPr>
        <w:t>（二）具有较强的团队合作精神，兼具创新意识和责任担当意识；</w:t>
      </w:r>
    </w:p>
    <w:p>
      <w:pPr>
        <w:pStyle w:val="10"/>
        <w:spacing w:line="440" w:lineRule="exact"/>
        <w:rPr>
          <w:rStyle w:val="9"/>
        </w:rPr>
      </w:pPr>
      <w:r>
        <w:rPr>
          <w:rStyle w:val="9"/>
          <w:rFonts w:hint="eastAsia"/>
        </w:rPr>
        <w:t>（三）具有较好的沟通协调能力、学习能力和文字写作能力；</w:t>
      </w:r>
    </w:p>
    <w:p>
      <w:pPr>
        <w:pStyle w:val="10"/>
        <w:spacing w:line="440" w:lineRule="exact"/>
        <w:rPr>
          <w:rStyle w:val="9"/>
        </w:rPr>
      </w:pPr>
      <w:r>
        <w:rPr>
          <w:rStyle w:val="9"/>
          <w:rFonts w:hint="eastAsia"/>
        </w:rPr>
        <w:t>（四）有较好的气质仪表，身体健康，具备良好的心理素质和抗压能力；</w:t>
      </w:r>
    </w:p>
    <w:p>
      <w:pPr>
        <w:pStyle w:val="10"/>
        <w:spacing w:line="440" w:lineRule="exact"/>
        <w:rPr>
          <w:rStyle w:val="9"/>
        </w:rPr>
      </w:pPr>
      <w:r>
        <w:rPr>
          <w:rStyle w:val="9"/>
          <w:rFonts w:hint="eastAsia"/>
        </w:rPr>
        <w:t>（五）符合报考单位履职回避及银行业监管部门规定的其他条件。</w:t>
      </w:r>
    </w:p>
    <w:p>
      <w:pPr>
        <w:pStyle w:val="11"/>
        <w:spacing w:line="440" w:lineRule="exact"/>
        <w:rPr>
          <w:rStyle w:val="12"/>
          <w:rFonts w:hint="default" w:ascii="黑体" w:hAnsi="黑体" w:eastAsia="黑体"/>
        </w:rPr>
      </w:pPr>
      <w:r>
        <w:rPr>
          <w:rStyle w:val="12"/>
          <w:rFonts w:hint="default" w:ascii="黑体" w:hAnsi="黑体" w:eastAsia="黑体"/>
        </w:rPr>
        <w:t>二、招聘岗位、职数及要求</w:t>
      </w:r>
    </w:p>
    <w:p>
      <w:pPr>
        <w:pStyle w:val="10"/>
        <w:spacing w:line="440" w:lineRule="exact"/>
        <w:rPr>
          <w:rStyle w:val="9"/>
          <w:rFonts w:hint="eastAsia" w:eastAsia="仿宋_GB2312"/>
          <w:lang w:eastAsia="zh-CN"/>
        </w:rPr>
      </w:pPr>
      <w:r>
        <w:rPr>
          <w:rStyle w:val="9"/>
          <w:rFonts w:hint="eastAsia"/>
        </w:rPr>
        <w:t>（一）招聘岗位：</w:t>
      </w:r>
      <w:r>
        <w:rPr>
          <w:rStyle w:val="9"/>
          <w:rFonts w:hint="eastAsia" w:eastAsia="仿宋_GB2312"/>
          <w:highlight w:val="none"/>
          <w:lang w:eastAsia="zh-CN"/>
        </w:rPr>
        <w:t>综合营销岗</w:t>
      </w:r>
      <w:bookmarkStart w:id="1" w:name="_GoBack"/>
      <w:bookmarkEnd w:id="1"/>
    </w:p>
    <w:p>
      <w:pPr>
        <w:pStyle w:val="10"/>
        <w:spacing w:line="440" w:lineRule="exact"/>
        <w:rPr>
          <w:rStyle w:val="9"/>
        </w:rPr>
      </w:pPr>
      <w:r>
        <w:rPr>
          <w:rStyle w:val="9"/>
          <w:rFonts w:hint="eastAsia"/>
        </w:rPr>
        <w:t>（二）招聘人数：2名</w:t>
      </w:r>
    </w:p>
    <w:p>
      <w:pPr>
        <w:pStyle w:val="10"/>
        <w:spacing w:line="440" w:lineRule="exact"/>
        <w:rPr>
          <w:rStyle w:val="9"/>
        </w:rPr>
      </w:pPr>
      <w:r>
        <w:rPr>
          <w:rStyle w:val="9"/>
          <w:rFonts w:hint="eastAsia"/>
        </w:rPr>
        <w:t>（三）工作地点：高邮</w:t>
      </w:r>
    </w:p>
    <w:p>
      <w:pPr>
        <w:pStyle w:val="10"/>
        <w:spacing w:line="440" w:lineRule="exact"/>
        <w:rPr>
          <w:rStyle w:val="9"/>
        </w:rPr>
      </w:pPr>
      <w:r>
        <w:rPr>
          <w:rStyle w:val="9"/>
          <w:rFonts w:hint="eastAsia"/>
        </w:rPr>
        <w:t>（四）招聘岗位具体职责：</w:t>
      </w:r>
    </w:p>
    <w:p>
      <w:pPr>
        <w:pStyle w:val="10"/>
        <w:spacing w:line="440" w:lineRule="exact"/>
        <w:rPr>
          <w:rStyle w:val="9"/>
        </w:rPr>
      </w:pPr>
      <w:r>
        <w:rPr>
          <w:rStyle w:val="9"/>
          <w:rFonts w:hint="eastAsia"/>
        </w:rPr>
        <w:t>负责客户的开发、管理与维护、产品营销、市场拓展等。</w:t>
      </w:r>
    </w:p>
    <w:p>
      <w:pPr>
        <w:pStyle w:val="10"/>
        <w:spacing w:line="440" w:lineRule="exact"/>
        <w:rPr>
          <w:rStyle w:val="9"/>
        </w:rPr>
      </w:pPr>
      <w:r>
        <w:rPr>
          <w:rStyle w:val="9"/>
          <w:rFonts w:hint="eastAsia"/>
        </w:rPr>
        <w:t>（五）任职要求：</w:t>
      </w:r>
    </w:p>
    <w:p>
      <w:pPr>
        <w:pStyle w:val="10"/>
        <w:spacing w:line="440" w:lineRule="exact"/>
        <w:rPr>
          <w:rStyle w:val="9"/>
        </w:rPr>
      </w:pPr>
      <w:r>
        <w:rPr>
          <w:rStyle w:val="9"/>
          <w:rFonts w:hint="eastAsia"/>
        </w:rPr>
        <w:t>1.35周岁以下（含）（1987年1月以后出生）；</w:t>
      </w:r>
    </w:p>
    <w:p>
      <w:pPr>
        <w:pStyle w:val="10"/>
        <w:spacing w:line="440" w:lineRule="exact"/>
        <w:rPr>
          <w:rStyle w:val="9"/>
        </w:rPr>
      </w:pPr>
      <w:r>
        <w:rPr>
          <w:rStyle w:val="9"/>
          <w:rFonts w:hint="eastAsia"/>
        </w:rPr>
        <w:t>2.本科及以上学历；</w:t>
      </w:r>
    </w:p>
    <w:p>
      <w:pPr>
        <w:pStyle w:val="10"/>
        <w:spacing w:line="440" w:lineRule="exact"/>
        <w:rPr>
          <w:rStyle w:val="9"/>
          <w:rFonts w:hint="eastAsia"/>
        </w:rPr>
      </w:pPr>
      <w:r>
        <w:rPr>
          <w:rStyle w:val="9"/>
          <w:rFonts w:hint="eastAsia"/>
        </w:rPr>
        <w:t>3.2年以上（含）银行工作经验</w:t>
      </w:r>
      <w:r>
        <w:rPr>
          <w:rStyle w:val="9"/>
          <w:rFonts w:hint="eastAsia" w:eastAsia="仿宋_GB2312"/>
          <w:lang w:eastAsia="zh-CN"/>
        </w:rPr>
        <w:t>（计算时间截止至</w:t>
      </w:r>
      <w:r>
        <w:rPr>
          <w:rStyle w:val="9"/>
          <w:rFonts w:hint="eastAsia" w:eastAsia="仿宋_GB2312"/>
          <w:lang w:val="en-US" w:eastAsia="zh-CN"/>
        </w:rPr>
        <w:t>2022年7月31日</w:t>
      </w:r>
      <w:r>
        <w:rPr>
          <w:rStyle w:val="9"/>
          <w:rFonts w:hint="eastAsia" w:eastAsia="仿宋_GB2312"/>
          <w:lang w:eastAsia="zh-CN"/>
        </w:rPr>
        <w:t>）</w:t>
      </w:r>
      <w:r>
        <w:rPr>
          <w:rStyle w:val="9"/>
          <w:rFonts w:hint="eastAsia"/>
        </w:rPr>
        <w:t>；</w:t>
      </w:r>
    </w:p>
    <w:p>
      <w:pPr>
        <w:pStyle w:val="10"/>
        <w:spacing w:line="440" w:lineRule="exact"/>
        <w:rPr>
          <w:rStyle w:val="9"/>
        </w:rPr>
      </w:pPr>
      <w:r>
        <w:rPr>
          <w:rStyle w:val="9"/>
          <w:rFonts w:hint="eastAsia"/>
        </w:rPr>
        <w:t>4.具备较强的营销拓展能力，任职期间未发生重大信贷风险。</w:t>
      </w:r>
    </w:p>
    <w:p>
      <w:pPr>
        <w:pStyle w:val="11"/>
        <w:spacing w:line="440" w:lineRule="exact"/>
        <w:rPr>
          <w:rFonts w:ascii="黑体" w:hAnsi="黑体" w:eastAsia="黑体"/>
          <w:b/>
          <w:sz w:val="32"/>
        </w:rPr>
      </w:pPr>
      <w:r>
        <w:rPr>
          <w:rStyle w:val="12"/>
          <w:rFonts w:hint="default" w:ascii="黑体" w:hAnsi="黑体" w:eastAsia="黑体"/>
        </w:rPr>
        <w:t>三、招聘流程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招聘工作坚持“公开、平等、择优”原则，包括</w:t>
      </w:r>
      <w:r>
        <w:rPr>
          <w:rFonts w:hint="eastAsia" w:ascii="仿宋_GB2312" w:eastAsia="仿宋_GB2312"/>
          <w:strike/>
          <w:dstrike w:val="0"/>
          <w:sz w:val="32"/>
        </w:rPr>
        <w:t>网上</w:t>
      </w:r>
      <w:r>
        <w:rPr>
          <w:rFonts w:hint="eastAsia" w:ascii="仿宋_GB2312" w:eastAsia="仿宋_GB2312"/>
          <w:sz w:val="32"/>
        </w:rPr>
        <w:t>报名、资格审查、面审、综合考核、背景调查、体检、江苏省联社审批、录用</w:t>
      </w:r>
      <w:r>
        <w:rPr>
          <w:rFonts w:hint="eastAsia" w:ascii="仿宋_GB2312" w:hAnsi="宋体" w:eastAsia="仿宋_GB2312"/>
          <w:sz w:val="32"/>
        </w:rPr>
        <w:t>等环节。</w:t>
      </w:r>
    </w:p>
    <w:p>
      <w:pPr>
        <w:pStyle w:val="11"/>
        <w:spacing w:line="440" w:lineRule="exact"/>
        <w:rPr>
          <w:rFonts w:ascii="黑体" w:hAnsi="黑体" w:eastAsia="黑体"/>
          <w:b/>
          <w:sz w:val="32"/>
        </w:rPr>
      </w:pPr>
      <w:r>
        <w:rPr>
          <w:rStyle w:val="12"/>
          <w:rFonts w:hint="default" w:ascii="黑体" w:hAnsi="黑体" w:eastAsia="黑体"/>
        </w:rPr>
        <w:t>四、报名</w:t>
      </w:r>
      <w:r>
        <w:rPr>
          <w:rStyle w:val="12"/>
          <w:rFonts w:ascii="黑体" w:hAnsi="黑体" w:eastAsia="黑体"/>
        </w:rPr>
        <w:t>程序</w:t>
      </w:r>
      <w:r>
        <w:rPr>
          <w:rStyle w:val="12"/>
          <w:rFonts w:hint="default" w:ascii="黑体" w:hAnsi="黑体" w:eastAsia="黑体"/>
        </w:rPr>
        <w:t>及注意事项</w:t>
      </w:r>
    </w:p>
    <w:p>
      <w:pPr>
        <w:spacing w:line="440" w:lineRule="exact"/>
        <w:ind w:firstLine="627" w:firstLineChars="196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（一）报名程序</w:t>
      </w:r>
    </w:p>
    <w:p>
      <w:pPr>
        <w:spacing w:line="440" w:lineRule="exact"/>
        <w:ind w:firstLine="627" w:firstLineChars="196"/>
        <w:rPr>
          <w:rFonts w:hint="eastAsia" w:ascii="仿宋_GB2312" w:eastAsia="仿宋_GB2312"/>
          <w:sz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highlight w:val="none"/>
          <w:lang w:val="en-US" w:eastAsia="zh-CN"/>
        </w:rPr>
        <w:t>1.</w:t>
      </w:r>
      <w:r>
        <w:rPr>
          <w:rFonts w:hint="eastAsia" w:ascii="仿宋_GB2312" w:eastAsia="仿宋_GB2312"/>
          <w:sz w:val="32"/>
          <w:highlight w:val="none"/>
          <w:lang w:eastAsia="zh-CN"/>
        </w:rPr>
        <w:t>凡符合应聘条件并有意向应聘者，请登录高邮农村商业银行官方网站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http://www.gynsh.net/，下载</w:t>
      </w:r>
      <w:r>
        <w:rPr>
          <w:rFonts w:hint="eastAsia" w:ascii="仿宋_GB2312" w:eastAsia="仿宋_GB2312"/>
          <w:sz w:val="32"/>
          <w:highlight w:val="none"/>
        </w:rPr>
        <w:t>《高邮农商行应聘报名表》</w:t>
      </w:r>
      <w:r>
        <w:rPr>
          <w:rFonts w:hint="eastAsia" w:ascii="仿宋_GB2312" w:eastAsia="仿宋_GB2312"/>
          <w:sz w:val="32"/>
          <w:highlight w:val="none"/>
          <w:lang w:eastAsia="zh-CN"/>
        </w:rPr>
        <w:t>，并</w:t>
      </w:r>
      <w:r>
        <w:rPr>
          <w:rFonts w:hint="eastAsia" w:ascii="仿宋_GB2312" w:eastAsia="仿宋_GB2312"/>
          <w:sz w:val="32"/>
          <w:highlight w:val="none"/>
        </w:rPr>
        <w:t>提供身份证、学历证书原件、单位社会保险权益记录单</w:t>
      </w:r>
      <w:r>
        <w:rPr>
          <w:rFonts w:hint="eastAsia" w:ascii="仿宋_GB2312" w:eastAsia="仿宋_GB2312"/>
          <w:sz w:val="32"/>
          <w:highlight w:val="none"/>
          <w:lang w:eastAsia="zh-CN"/>
        </w:rPr>
        <w:t>，以下方式报名：</w:t>
      </w:r>
    </w:p>
    <w:p>
      <w:pPr>
        <w:spacing w:line="440" w:lineRule="exact"/>
        <w:ind w:firstLine="627" w:firstLineChars="196"/>
        <w:rPr>
          <w:rFonts w:hint="eastAsia" w:ascii="仿宋_GB2312" w:eastAsia="仿宋_GB2312"/>
          <w:sz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highlight w:val="none"/>
          <w:lang w:val="en-US" w:eastAsia="zh-CN"/>
        </w:rPr>
        <w:t>（1）以电子邮件方式报名，将报名资料投递至邮箱：</w:t>
      </w:r>
      <w:r>
        <w:rPr>
          <w:rFonts w:hint="eastAsia" w:ascii="仿宋_GB2312" w:eastAsia="仿宋_GB2312"/>
          <w:sz w:val="32"/>
          <w:highlight w:val="none"/>
        </w:rPr>
        <w:fldChar w:fldCharType="begin"/>
      </w:r>
      <w:r>
        <w:rPr>
          <w:rFonts w:hint="eastAsia" w:ascii="仿宋_GB2312" w:eastAsia="仿宋_GB2312"/>
          <w:sz w:val="32"/>
          <w:highlight w:val="none"/>
        </w:rPr>
        <w:instrText xml:space="preserve"> HYPERLINK "mailto:gynshhr2022@163.com。" </w:instrText>
      </w:r>
      <w:r>
        <w:rPr>
          <w:rFonts w:hint="eastAsia" w:ascii="仿宋_GB2312" w:eastAsia="仿宋_GB2312"/>
          <w:sz w:val="32"/>
          <w:highlight w:val="none"/>
        </w:rPr>
        <w:fldChar w:fldCharType="separate"/>
      </w:r>
      <w:r>
        <w:rPr>
          <w:rStyle w:val="8"/>
          <w:rFonts w:hint="eastAsia" w:ascii="仿宋_GB2312" w:eastAsia="仿宋_GB2312"/>
          <w:sz w:val="32"/>
          <w:highlight w:val="none"/>
        </w:rPr>
        <w:t>gynshhr202</w:t>
      </w:r>
      <w:r>
        <w:rPr>
          <w:rStyle w:val="8"/>
          <w:rFonts w:hint="eastAsia" w:ascii="仿宋_GB2312" w:eastAsia="仿宋_GB2312"/>
          <w:sz w:val="32"/>
          <w:highlight w:val="none"/>
          <w:lang w:val="en-US" w:eastAsia="zh-CN"/>
        </w:rPr>
        <w:t>2</w:t>
      </w:r>
      <w:r>
        <w:rPr>
          <w:rStyle w:val="8"/>
          <w:rFonts w:hint="eastAsia" w:ascii="仿宋_GB2312" w:eastAsia="仿宋_GB2312"/>
          <w:sz w:val="32"/>
          <w:highlight w:val="none"/>
        </w:rPr>
        <w:t>@163.com</w:t>
      </w:r>
      <w:r>
        <w:rPr>
          <w:rStyle w:val="8"/>
          <w:rFonts w:hint="eastAsia" w:ascii="仿宋_GB2312" w:eastAsia="仿宋_GB2312"/>
          <w:sz w:val="32"/>
          <w:highlight w:val="none"/>
          <w:lang w:eastAsia="zh-CN"/>
        </w:rPr>
        <w:t>。</w:t>
      </w:r>
      <w:r>
        <w:rPr>
          <w:rFonts w:hint="eastAsia" w:ascii="仿宋_GB2312" w:eastAsia="仿宋_GB2312"/>
          <w:sz w:val="32"/>
          <w:highlight w:val="none"/>
        </w:rPr>
        <w:fldChar w:fldCharType="end"/>
      </w:r>
    </w:p>
    <w:p>
      <w:pPr>
        <w:spacing w:line="440" w:lineRule="exact"/>
        <w:ind w:firstLine="627" w:firstLineChars="196"/>
        <w:rPr>
          <w:rFonts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  <w:lang w:val="en-US" w:eastAsia="zh-CN"/>
        </w:rPr>
        <w:t>（2）以现场投递方式报名。地址：高邮农村商业银行（</w:t>
      </w:r>
      <w:r>
        <w:rPr>
          <w:rFonts w:hint="eastAsia" w:ascii="仿宋_GB2312" w:eastAsia="仿宋_GB2312"/>
          <w:sz w:val="32"/>
          <w:highlight w:val="none"/>
        </w:rPr>
        <w:t>高邮市文游中路28号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），</w:t>
      </w:r>
      <w:r>
        <w:rPr>
          <w:rFonts w:hint="eastAsia" w:ascii="仿宋_GB2312" w:eastAsia="仿宋_GB2312"/>
          <w:sz w:val="32"/>
          <w:highlight w:val="none"/>
          <w:lang w:eastAsia="zh-CN"/>
        </w:rPr>
        <w:t>咨询电话：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0514-84668011</w:t>
      </w:r>
      <w:r>
        <w:rPr>
          <w:rFonts w:hint="eastAsia" w:ascii="仿宋_GB2312" w:eastAsia="仿宋_GB2312"/>
          <w:sz w:val="32"/>
          <w:highlight w:val="none"/>
        </w:rPr>
        <w:t>。</w:t>
      </w:r>
    </w:p>
    <w:p>
      <w:pPr>
        <w:spacing w:line="440" w:lineRule="exact"/>
        <w:ind w:firstLine="627" w:firstLineChars="196"/>
        <w:rPr>
          <w:rFonts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>2.经我行审核符合条件者，我行将以电话方式告知应聘者笔、面试时间，请确保手机畅通。</w:t>
      </w:r>
    </w:p>
    <w:p>
      <w:pPr>
        <w:spacing w:line="440" w:lineRule="exact"/>
        <w:ind w:firstLine="627" w:firstLineChars="196"/>
        <w:rPr>
          <w:rFonts w:ascii="仿宋_GB2312" w:eastAsia="仿宋_GB2312"/>
          <w:bCs/>
          <w:sz w:val="32"/>
        </w:rPr>
      </w:pPr>
      <w:r>
        <w:rPr>
          <w:rFonts w:hint="eastAsia" w:ascii="仿宋_GB2312" w:eastAsia="仿宋_GB2312"/>
          <w:sz w:val="32"/>
          <w:highlight w:val="none"/>
        </w:rPr>
        <w:t>3.本次招聘报名时间截止</w:t>
      </w:r>
      <w:r>
        <w:rPr>
          <w:rFonts w:hint="eastAsia" w:ascii="仿宋_GB2312" w:hAnsi="微软雅黑" w:eastAsia="仿宋_GB2312" w:cs="宋体"/>
          <w:b/>
          <w:kern w:val="0"/>
          <w:sz w:val="32"/>
          <w:szCs w:val="32"/>
          <w:highlight w:val="none"/>
        </w:rPr>
        <w:t>2022年8月</w:t>
      </w:r>
      <w:r>
        <w:rPr>
          <w:rFonts w:hint="eastAsia" w:ascii="仿宋_GB2312" w:hAnsi="微软雅黑" w:eastAsia="仿宋_GB2312" w:cs="宋体"/>
          <w:b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微软雅黑" w:eastAsia="仿宋_GB2312" w:cs="宋体"/>
          <w:b/>
          <w:kern w:val="0"/>
          <w:sz w:val="32"/>
          <w:szCs w:val="32"/>
          <w:highlight w:val="none"/>
        </w:rPr>
        <w:t>日。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highlight w:val="none"/>
        </w:rPr>
        <w:t>报名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者个人信息仅用于本次招聘，本行将对招聘中接受的所有报名资料保密，恕不退还，敬请理解。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（二）报名注意事项</w:t>
      </w:r>
    </w:p>
    <w:p>
      <w:pPr>
        <w:spacing w:line="440" w:lineRule="exact"/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１.</w:t>
      </w:r>
      <w:r>
        <w:rPr>
          <w:rFonts w:hint="eastAsia" w:ascii="仿宋_GB2312" w:hAnsi="仿宋" w:eastAsia="仿宋_GB2312"/>
          <w:kern w:val="1"/>
          <w:sz w:val="32"/>
        </w:rPr>
        <w:t>应聘者请在报名前认真了解招聘职位说明及要求，</w:t>
      </w:r>
      <w:r>
        <w:rPr>
          <w:rFonts w:hint="eastAsia" w:ascii="仿宋_GB2312" w:eastAsia="仿宋_GB2312"/>
          <w:sz w:val="32"/>
        </w:rPr>
        <w:t>填写完整详细的个人信息，并为所有个人信息的真实性负责，本行有权对相关信息进行核实，如有不实，本行有权取消其报名、考核乃至录用等资格，后果由应聘者承担。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2.</w:t>
      </w:r>
      <w:r>
        <w:rPr>
          <w:rFonts w:hint="eastAsia" w:ascii="仿宋_GB2312" w:eastAsia="仿宋_GB2312"/>
          <w:sz w:val="32"/>
          <w:szCs w:val="32"/>
        </w:rPr>
        <w:t>本行有权根据岗位需求变化及报名情况等因素，调整岗位招聘职数，并对本次招聘享有最终解释权。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3.本次招聘工作坚持“公开、平等、择优”的严责，接受社会监督。</w:t>
      </w:r>
    </w:p>
    <w:p>
      <w:pPr>
        <w:pStyle w:val="2"/>
        <w:spacing w:line="4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咨询电话：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0514-84668011。</w:t>
      </w:r>
    </w:p>
    <w:p>
      <w:pPr>
        <w:pStyle w:val="2"/>
        <w:spacing w:line="440" w:lineRule="exact"/>
        <w:ind w:firstLine="64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监督电话：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0514-84603576。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4.本次招聘工作不以培训、报名等任何名义收取任何费用。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附件：</w:t>
      </w:r>
      <w:bookmarkStart w:id="0" w:name="OLE_LINK1"/>
      <w:r>
        <w:rPr>
          <w:rFonts w:hint="eastAsia" w:ascii="仿宋_GB2312" w:eastAsia="仿宋_GB2312"/>
          <w:sz w:val="32"/>
        </w:rPr>
        <w:t>高邮农商银行应聘报名表</w:t>
      </w:r>
    </w:p>
    <w:p>
      <w:pPr>
        <w:spacing w:line="44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spacing w:line="440" w:lineRule="exact"/>
        <w:ind w:firstLine="640" w:firstLineChars="200"/>
        <w:rPr>
          <w:rFonts w:ascii="仿宋_GB2312" w:eastAsia="仿宋_GB2312"/>
          <w:sz w:val="32"/>
        </w:rPr>
      </w:pPr>
    </w:p>
    <w:bookmarkEnd w:id="0"/>
    <w:p>
      <w:pPr>
        <w:jc w:val="right"/>
      </w:pPr>
      <w:r>
        <w:rPr>
          <w:rFonts w:hint="eastAsia" w:ascii="仿宋_GB2312" w:eastAsia="仿宋_GB2312"/>
          <w:sz w:val="32"/>
        </w:rPr>
        <w:t>江苏高邮农村商业银行股份有限公司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C8"/>
    <w:rsid w:val="00025A01"/>
    <w:rsid w:val="00213DEB"/>
    <w:rsid w:val="0021719F"/>
    <w:rsid w:val="0026692D"/>
    <w:rsid w:val="00362B72"/>
    <w:rsid w:val="003C4355"/>
    <w:rsid w:val="003D195F"/>
    <w:rsid w:val="00401EA6"/>
    <w:rsid w:val="00427702"/>
    <w:rsid w:val="004471B5"/>
    <w:rsid w:val="00453CD6"/>
    <w:rsid w:val="004E1E3A"/>
    <w:rsid w:val="004F2CE6"/>
    <w:rsid w:val="00536FFF"/>
    <w:rsid w:val="00550EB4"/>
    <w:rsid w:val="005F1249"/>
    <w:rsid w:val="00730EEF"/>
    <w:rsid w:val="007576C3"/>
    <w:rsid w:val="00772EDB"/>
    <w:rsid w:val="00797C31"/>
    <w:rsid w:val="007F4DE9"/>
    <w:rsid w:val="008A42D9"/>
    <w:rsid w:val="008F7853"/>
    <w:rsid w:val="009167C8"/>
    <w:rsid w:val="00922A68"/>
    <w:rsid w:val="009329D5"/>
    <w:rsid w:val="00985E95"/>
    <w:rsid w:val="009D1416"/>
    <w:rsid w:val="009D7367"/>
    <w:rsid w:val="00A00C8F"/>
    <w:rsid w:val="00A66A01"/>
    <w:rsid w:val="00B24BD8"/>
    <w:rsid w:val="00BD1D9A"/>
    <w:rsid w:val="00BE58F1"/>
    <w:rsid w:val="00C21270"/>
    <w:rsid w:val="00C87506"/>
    <w:rsid w:val="00CC6194"/>
    <w:rsid w:val="00D67977"/>
    <w:rsid w:val="00DB628F"/>
    <w:rsid w:val="00E12812"/>
    <w:rsid w:val="00E5475D"/>
    <w:rsid w:val="00EA1E74"/>
    <w:rsid w:val="00EF426B"/>
    <w:rsid w:val="00FE10BB"/>
    <w:rsid w:val="07DD3ADD"/>
    <w:rsid w:val="0A487185"/>
    <w:rsid w:val="0CEF4F5A"/>
    <w:rsid w:val="0D8757C1"/>
    <w:rsid w:val="0ECB2EE3"/>
    <w:rsid w:val="0FA27B85"/>
    <w:rsid w:val="291956E7"/>
    <w:rsid w:val="32C24A27"/>
    <w:rsid w:val="38DB435D"/>
    <w:rsid w:val="3C150B31"/>
    <w:rsid w:val="42BA1032"/>
    <w:rsid w:val="44BF2907"/>
    <w:rsid w:val="4E8C1231"/>
    <w:rsid w:val="565B0ABA"/>
    <w:rsid w:val="565D5C87"/>
    <w:rsid w:val="59B3389C"/>
    <w:rsid w:val="5A961324"/>
    <w:rsid w:val="631820C5"/>
    <w:rsid w:val="69A15020"/>
    <w:rsid w:val="70E871E4"/>
    <w:rsid w:val="770237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nhideWhenUsed/>
    <w:qFormat/>
    <w:uiPriority w:val="0"/>
    <w:pPr>
      <w:ind w:firstLine="560" w:firstLineChars="200"/>
    </w:pPr>
    <w:rPr>
      <w:rFonts w:ascii="Times New Roman" w:hAnsi="Times New Roman" w:eastAsia="宋体" w:cs="Times New Roman"/>
      <w:sz w:val="28"/>
      <w:szCs w:val="24"/>
    </w:rPr>
  </w:style>
  <w:style w:type="paragraph" w:styleId="3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CharAttribute3"/>
    <w:qFormat/>
    <w:uiPriority w:val="0"/>
    <w:rPr>
      <w:rFonts w:ascii="仿宋_GB2312" w:eastAsia="仿宋_GB2312"/>
      <w:sz w:val="32"/>
    </w:rPr>
  </w:style>
  <w:style w:type="paragraph" w:customStyle="1" w:styleId="10">
    <w:name w:val="ParaAttribute7"/>
    <w:unhideWhenUsed/>
    <w:qFormat/>
    <w:uiPriority w:val="0"/>
    <w:pPr>
      <w:widowControl w:val="0"/>
      <w:ind w:firstLine="540"/>
      <w:jc w:val="both"/>
    </w:pPr>
    <w:rPr>
      <w:rFonts w:ascii="Times New Roman" w:hAnsi="Times New Roman" w:eastAsia="宋体" w:cstheme="minorBidi"/>
      <w:lang w:val="en-US" w:eastAsia="zh-CN" w:bidi="ar-SA"/>
    </w:rPr>
  </w:style>
  <w:style w:type="paragraph" w:customStyle="1" w:styleId="11">
    <w:name w:val="ParaAttribute5"/>
    <w:unhideWhenUsed/>
    <w:qFormat/>
    <w:uiPriority w:val="0"/>
    <w:pPr>
      <w:widowControl w:val="0"/>
      <w:ind w:firstLine="640"/>
      <w:jc w:val="both"/>
    </w:pPr>
    <w:rPr>
      <w:rFonts w:ascii="Times New Roman" w:hAnsi="Times New Roman" w:eastAsia="宋体" w:cstheme="minorBidi"/>
      <w:lang w:val="en-US" w:eastAsia="zh-CN" w:bidi="ar-SA"/>
    </w:rPr>
  </w:style>
  <w:style w:type="character" w:customStyle="1" w:styleId="12">
    <w:name w:val="CharAttribute4"/>
    <w:unhideWhenUsed/>
    <w:qFormat/>
    <w:uiPriority w:val="0"/>
    <w:rPr>
      <w:rFonts w:hint="eastAsia" w:ascii="仿宋_GB2312" w:hAnsi="Calibri" w:eastAsia="仿宋_GB2312"/>
      <w:b/>
      <w:sz w:val="32"/>
    </w:rPr>
  </w:style>
  <w:style w:type="character" w:customStyle="1" w:styleId="13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4">
    <w:name w:val="页眉 Char"/>
    <w:basedOn w:val="7"/>
    <w:link w:val="4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7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185</Words>
  <Characters>1059</Characters>
  <Lines>8</Lines>
  <Paragraphs>2</Paragraphs>
  <TotalTime>15</TotalTime>
  <ScaleCrop>false</ScaleCrop>
  <LinksUpToDate>false</LinksUpToDate>
  <CharactersWithSpaces>1242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2020-10-16T02:51:00Z</dcterms:created>
  <dc:creator>王骏_办公室</dc:creator>
  <cp:lastModifiedBy>周鑫</cp:lastModifiedBy>
  <dcterms:modified xsi:type="dcterms:W3CDTF">2022-08-09T01:47:22Z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