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黑体" w:eastAsia="黑体" w:cs="方正仿宋简体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eastAsia="黑体" w:cs="方正仿宋简体"/>
          <w:sz w:val="32"/>
          <w:szCs w:val="32"/>
          <w:shd w:val="clear" w:color="auto" w:fill="FFFFFF"/>
        </w:rPr>
        <w:t>附件</w:t>
      </w:r>
      <w:r>
        <w:rPr>
          <w:rFonts w:hint="eastAsia" w:ascii="黑体" w:eastAsia="黑体" w:cs="方正仿宋简体"/>
          <w:sz w:val="32"/>
          <w:szCs w:val="32"/>
          <w:shd w:val="clear" w:color="auto" w:fill="FFFFFF"/>
          <w:lang w:val="en-US" w:eastAsia="zh-CN"/>
        </w:rPr>
        <w:t>3</w:t>
      </w:r>
    </w:p>
    <w:p>
      <w:pPr>
        <w:snapToGrid w:val="0"/>
        <w:spacing w:line="540" w:lineRule="exact"/>
        <w:jc w:val="center"/>
        <w:rPr>
          <w:rFonts w:ascii="黑体" w:eastAsia="黑体" w:cs="黑体"/>
          <w:sz w:val="32"/>
          <w:szCs w:val="32"/>
          <w:highlight w:val="none"/>
        </w:rPr>
      </w:pPr>
      <w:r>
        <w:rPr>
          <w:rFonts w:hint="eastAsia" w:ascii="黑体" w:eastAsia="黑体" w:cs="黑体"/>
          <w:sz w:val="32"/>
          <w:szCs w:val="32"/>
          <w:highlight w:val="none"/>
        </w:rPr>
        <w:t>考生健康管理信息承诺书</w:t>
      </w:r>
    </w:p>
    <w:p>
      <w:pPr>
        <w:snapToGrid w:val="0"/>
        <w:jc w:val="center"/>
        <w:rPr>
          <w:rFonts w:ascii="楷体_GB2312" w:eastAsia="楷体_GB2312"/>
          <w:b/>
          <w:szCs w:val="21"/>
          <w:highlight w:val="none"/>
        </w:rPr>
      </w:pPr>
      <w:r>
        <w:rPr>
          <w:rFonts w:hint="eastAsia" w:ascii="楷体_GB2312" w:eastAsia="楷体_GB2312"/>
          <w:b/>
          <w:szCs w:val="21"/>
          <w:highlight w:val="none"/>
        </w:rPr>
        <w:t>（请在</w:t>
      </w:r>
      <w:r>
        <w:rPr>
          <w:rFonts w:hint="eastAsia" w:ascii="楷体_GB2312" w:eastAsia="楷体_GB2312"/>
          <w:b/>
          <w:szCs w:val="21"/>
          <w:highlight w:val="none"/>
          <w:lang w:eastAsia="zh-CN"/>
        </w:rPr>
        <w:t>体检</w:t>
      </w:r>
      <w:r>
        <w:rPr>
          <w:rFonts w:hint="eastAsia" w:ascii="楷体_GB2312" w:eastAsia="楷体_GB2312"/>
          <w:b/>
          <w:szCs w:val="21"/>
          <w:highlight w:val="none"/>
        </w:rPr>
        <w:t>前将此承诺书交给</w:t>
      </w:r>
      <w:r>
        <w:rPr>
          <w:rFonts w:hint="eastAsia" w:ascii="楷体_GB2312" w:eastAsia="楷体_GB2312"/>
          <w:b/>
          <w:szCs w:val="21"/>
          <w:highlight w:val="none"/>
          <w:lang w:eastAsia="zh-CN"/>
        </w:rPr>
        <w:t>工作</w:t>
      </w:r>
      <w:r>
        <w:rPr>
          <w:rFonts w:hint="eastAsia" w:ascii="楷体_GB2312" w:eastAsia="楷体_GB2312"/>
          <w:b/>
          <w:szCs w:val="21"/>
          <w:highlight w:val="none"/>
        </w:rPr>
        <w:t>人员）</w:t>
      </w:r>
    </w:p>
    <w:tbl>
      <w:tblPr>
        <w:tblStyle w:val="10"/>
        <w:tblpPr w:leftFromText="180" w:rightFromText="180" w:vertAnchor="text" w:horzAnchor="page" w:tblpX="1282" w:tblpY="286"/>
        <w:tblOverlap w:val="never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411"/>
        <w:gridCol w:w="776"/>
        <w:gridCol w:w="374"/>
        <w:gridCol w:w="731"/>
        <w:gridCol w:w="378"/>
        <w:gridCol w:w="1270"/>
        <w:gridCol w:w="201"/>
        <w:gridCol w:w="496"/>
        <w:gridCol w:w="1002"/>
        <w:gridCol w:w="115"/>
        <w:gridCol w:w="282"/>
        <w:gridCol w:w="746"/>
        <w:gridCol w:w="264"/>
        <w:gridCol w:w="245"/>
        <w:gridCol w:w="627"/>
        <w:gridCol w:w="685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eastAsia="黑体"/>
                <w:sz w:val="18"/>
                <w:szCs w:val="18"/>
                <w:highlight w:val="none"/>
              </w:rPr>
            </w:pPr>
            <w:r>
              <w:rPr>
                <w:rFonts w:hint="eastAsia" w:ascii="黑体" w:eastAsia="黑体"/>
                <w:sz w:val="18"/>
                <w:szCs w:val="18"/>
                <w:highlight w:val="none"/>
              </w:rPr>
              <w:t>考点名称</w:t>
            </w:r>
          </w:p>
        </w:tc>
        <w:tc>
          <w:tcPr>
            <w:tcW w:w="2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eastAsia="黑体"/>
                <w:sz w:val="18"/>
                <w:szCs w:val="18"/>
                <w:highlight w:val="none"/>
              </w:rPr>
            </w:pP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eastAsia="黑体"/>
                <w:sz w:val="18"/>
                <w:szCs w:val="18"/>
                <w:highlight w:val="none"/>
              </w:rPr>
            </w:pPr>
            <w:r>
              <w:rPr>
                <w:rFonts w:hint="eastAsia" w:ascii="黑体" w:eastAsia="黑体"/>
                <w:sz w:val="18"/>
                <w:szCs w:val="18"/>
                <w:highlight w:val="none"/>
              </w:rPr>
              <w:t>准考证号</w:t>
            </w:r>
          </w:p>
        </w:tc>
        <w:tc>
          <w:tcPr>
            <w:tcW w:w="46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eastAsia="黑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eastAsia="黑体"/>
                <w:sz w:val="18"/>
                <w:szCs w:val="18"/>
                <w:highlight w:val="none"/>
              </w:rPr>
            </w:pPr>
            <w:r>
              <w:rPr>
                <w:rFonts w:hint="eastAsia" w:ascii="黑体" w:eastAsia="黑体"/>
                <w:sz w:val="18"/>
                <w:szCs w:val="18"/>
                <w:highlight w:val="none"/>
              </w:rPr>
              <w:t>姓名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eastAsia="黑体"/>
                <w:sz w:val="18"/>
                <w:szCs w:val="18"/>
                <w:highlight w:val="none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eastAsia="黑体"/>
                <w:sz w:val="18"/>
                <w:szCs w:val="18"/>
                <w:highlight w:val="none"/>
              </w:rPr>
            </w:pPr>
            <w:r>
              <w:rPr>
                <w:rFonts w:hint="eastAsia" w:ascii="黑体" w:eastAsia="黑体"/>
                <w:sz w:val="18"/>
                <w:szCs w:val="18"/>
                <w:highlight w:val="none"/>
              </w:rPr>
              <w:t>身份证号</w:t>
            </w:r>
          </w:p>
        </w:tc>
        <w:tc>
          <w:tcPr>
            <w:tcW w:w="2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eastAsia="黑体"/>
                <w:sz w:val="18"/>
                <w:szCs w:val="18"/>
                <w:highlight w:val="none"/>
              </w:rPr>
            </w:pPr>
          </w:p>
        </w:tc>
        <w:tc>
          <w:tcPr>
            <w:tcW w:w="1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eastAsia="黑体"/>
                <w:sz w:val="18"/>
                <w:szCs w:val="18"/>
                <w:highlight w:val="none"/>
              </w:rPr>
            </w:pPr>
            <w:r>
              <w:rPr>
                <w:rFonts w:hint="eastAsia" w:ascii="黑体" w:eastAsia="黑体"/>
                <w:sz w:val="18"/>
                <w:szCs w:val="18"/>
                <w:highlight w:val="none"/>
              </w:rPr>
              <w:t>联系电话</w:t>
            </w:r>
          </w:p>
        </w:tc>
        <w:tc>
          <w:tcPr>
            <w:tcW w:w="2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eastAsia="黑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95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eastAsia="黑体"/>
                <w:sz w:val="18"/>
                <w:szCs w:val="18"/>
                <w:highlight w:val="none"/>
              </w:rPr>
            </w:pPr>
            <w:r>
              <w:rPr>
                <w:rFonts w:ascii="黑体" w:eastAsia="黑体"/>
                <w:sz w:val="18"/>
                <w:szCs w:val="18"/>
                <w:highlight w:val="none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1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18"/>
                <w:szCs w:val="18"/>
                <w:highlight w:val="none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18"/>
                <w:szCs w:val="18"/>
                <w:highlight w:val="none"/>
              </w:rPr>
            </w:pPr>
            <w:r>
              <w:rPr>
                <w:rFonts w:hint="default" w:eastAsia="黑体"/>
                <w:sz w:val="18"/>
                <w:szCs w:val="18"/>
                <w:highlight w:val="none"/>
                <w:lang w:val="en" w:eastAsia="zh-CN"/>
              </w:rPr>
              <w:t>7</w:t>
            </w:r>
            <w:r>
              <w:rPr>
                <w:rFonts w:eastAsia="黑体"/>
                <w:sz w:val="18"/>
                <w:szCs w:val="18"/>
                <w:highlight w:val="none"/>
              </w:rPr>
              <w:t>月</w:t>
            </w:r>
            <w:r>
              <w:rPr>
                <w:rFonts w:hint="eastAsia" w:eastAsia="黑体"/>
                <w:sz w:val="18"/>
                <w:szCs w:val="18"/>
                <w:highlight w:val="none"/>
                <w:lang w:val="en-US" w:eastAsia="zh-CN"/>
              </w:rPr>
              <w:t>31日</w:t>
            </w:r>
            <w:r>
              <w:rPr>
                <w:rFonts w:eastAsia="黑体"/>
                <w:sz w:val="18"/>
                <w:szCs w:val="18"/>
                <w:highlight w:val="none"/>
              </w:rPr>
              <w:t>（含）后国内中、高风险等疫情重点地区旅居地〔县（市、区）〕(未到过的此栏空白)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18"/>
                <w:szCs w:val="18"/>
                <w:highlight w:val="none"/>
              </w:rPr>
            </w:pPr>
            <w:r>
              <w:rPr>
                <w:rFonts w:hint="default" w:eastAsia="黑体"/>
                <w:sz w:val="18"/>
                <w:szCs w:val="18"/>
                <w:highlight w:val="none"/>
                <w:lang w:val="en" w:eastAsia="zh-CN"/>
              </w:rPr>
              <w:t>7</w:t>
            </w:r>
            <w:r>
              <w:rPr>
                <w:rFonts w:eastAsia="黑体"/>
                <w:sz w:val="18"/>
                <w:szCs w:val="18"/>
                <w:highlight w:val="none"/>
              </w:rPr>
              <w:t>月</w:t>
            </w:r>
            <w:r>
              <w:rPr>
                <w:rFonts w:hint="eastAsia" w:eastAsia="黑体"/>
                <w:sz w:val="18"/>
                <w:szCs w:val="18"/>
                <w:highlight w:val="none"/>
                <w:lang w:val="en-US" w:eastAsia="zh-CN"/>
              </w:rPr>
              <w:t>31日</w:t>
            </w:r>
            <w:r>
              <w:rPr>
                <w:rFonts w:eastAsia="黑体"/>
                <w:sz w:val="18"/>
                <w:szCs w:val="18"/>
                <w:highlight w:val="none"/>
              </w:rPr>
              <w:t>（含）后境外</w:t>
            </w:r>
            <w:r>
              <w:rPr>
                <w:rFonts w:hint="eastAsia" w:eastAsia="黑体"/>
                <w:sz w:val="18"/>
                <w:szCs w:val="18"/>
                <w:highlight w:val="none"/>
              </w:rPr>
              <w:t>或港澳台</w:t>
            </w:r>
            <w:r>
              <w:rPr>
                <w:rFonts w:eastAsia="黑体"/>
                <w:sz w:val="18"/>
                <w:szCs w:val="18"/>
                <w:highlight w:val="none"/>
              </w:rPr>
              <w:t>旅居</w:t>
            </w:r>
            <w:r>
              <w:rPr>
                <w:rFonts w:hint="eastAsia" w:eastAsia="黑体"/>
                <w:sz w:val="18"/>
                <w:szCs w:val="18"/>
                <w:highlight w:val="none"/>
              </w:rPr>
              <w:t>史</w:t>
            </w:r>
            <w:r>
              <w:rPr>
                <w:rFonts w:eastAsia="黑体"/>
                <w:sz w:val="18"/>
                <w:szCs w:val="18"/>
                <w:highlight w:val="none"/>
              </w:rPr>
              <w:t>（国家地区）(未到过的此栏空白)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18"/>
                <w:szCs w:val="18"/>
                <w:highlight w:val="none"/>
              </w:rPr>
            </w:pPr>
            <w:r>
              <w:rPr>
                <w:rFonts w:eastAsia="黑体"/>
                <w:sz w:val="18"/>
                <w:szCs w:val="18"/>
                <w:highlight w:val="none"/>
              </w:rPr>
              <w:t>居住社区、村</w:t>
            </w:r>
            <w:r>
              <w:rPr>
                <w:rFonts w:hint="eastAsia" w:eastAsia="黑体"/>
                <w:sz w:val="18"/>
                <w:szCs w:val="18"/>
                <w:highlight w:val="none"/>
                <w:lang w:val="en-US" w:eastAsia="zh-CN"/>
              </w:rPr>
              <w:t>10</w:t>
            </w:r>
            <w:r>
              <w:rPr>
                <w:rFonts w:eastAsia="黑体"/>
                <w:sz w:val="18"/>
                <w:szCs w:val="18"/>
                <w:highlight w:val="none"/>
              </w:rPr>
              <w:t>天内发生疫情</w:t>
            </w:r>
          </w:p>
          <w:p>
            <w:pPr>
              <w:pStyle w:val="14"/>
              <w:overflowPunct w:val="0"/>
              <w:spacing w:line="240" w:lineRule="exact"/>
              <w:ind w:firstLine="0" w:firstLineChars="0"/>
              <w:jc w:val="center"/>
              <w:rPr>
                <w:rFonts w:eastAsia="黑体"/>
                <w:sz w:val="18"/>
                <w:szCs w:val="18"/>
                <w:highlight w:val="none"/>
              </w:rPr>
            </w:pPr>
            <w:r>
              <w:rPr>
                <w:rFonts w:eastAsia="黑体"/>
                <w:sz w:val="18"/>
                <w:szCs w:val="18"/>
                <w:highlight w:val="none"/>
              </w:rPr>
              <w:t>①是②否</w:t>
            </w:r>
          </w:p>
        </w:tc>
        <w:tc>
          <w:tcPr>
            <w:tcW w:w="1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18"/>
                <w:szCs w:val="18"/>
                <w:highlight w:val="none"/>
              </w:rPr>
            </w:pPr>
            <w:r>
              <w:rPr>
                <w:rFonts w:eastAsia="黑体"/>
                <w:sz w:val="18"/>
                <w:szCs w:val="18"/>
                <w:highlight w:val="none"/>
              </w:rPr>
              <w:t>属于下列哪种情形：①确诊病例②无症状感染者③疑似病例④密切接触者⑤密切接触者的密切接触者⑥以上都不是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18"/>
                <w:szCs w:val="18"/>
                <w:highlight w:val="none"/>
              </w:rPr>
            </w:pPr>
            <w:r>
              <w:rPr>
                <w:rFonts w:eastAsia="黑体"/>
                <w:sz w:val="18"/>
                <w:szCs w:val="18"/>
                <w:highlight w:val="none"/>
              </w:rPr>
              <w:t>是否解除医学隔离观察：①是②否③不属于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240" w:lineRule="exact"/>
              <w:ind w:right="-25" w:rightChars="-12"/>
              <w:jc w:val="center"/>
              <w:rPr>
                <w:rFonts w:eastAsia="黑体"/>
                <w:sz w:val="18"/>
                <w:szCs w:val="18"/>
                <w:highlight w:val="none"/>
              </w:rPr>
            </w:pPr>
            <w:r>
              <w:rPr>
                <w:rFonts w:hint="eastAsia" w:eastAsia="黑体"/>
                <w:sz w:val="18"/>
                <w:szCs w:val="18"/>
                <w:highlight w:val="none"/>
                <w:lang w:val="en-US" w:eastAsia="zh-CN"/>
              </w:rPr>
              <w:t>48</w:t>
            </w:r>
            <w:r>
              <w:rPr>
                <w:rFonts w:hint="eastAsia" w:eastAsia="黑体"/>
                <w:sz w:val="18"/>
                <w:szCs w:val="18"/>
                <w:highlight w:val="none"/>
              </w:rPr>
              <w:t>小时内（开考前）</w:t>
            </w:r>
            <w:r>
              <w:rPr>
                <w:rFonts w:eastAsia="黑体"/>
                <w:sz w:val="18"/>
                <w:szCs w:val="18"/>
                <w:highlight w:val="none"/>
              </w:rPr>
              <w:t>核酸检测</w:t>
            </w:r>
            <w:r>
              <w:rPr>
                <w:rFonts w:hint="eastAsia" w:eastAsia="黑体"/>
                <w:sz w:val="18"/>
                <w:szCs w:val="18"/>
                <w:highlight w:val="none"/>
              </w:rPr>
              <w:t>次数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18"/>
                <w:szCs w:val="18"/>
                <w:highlight w:val="none"/>
              </w:rPr>
            </w:pPr>
            <w:r>
              <w:rPr>
                <w:rFonts w:hint="eastAsia" w:eastAsia="黑体"/>
                <w:sz w:val="18"/>
                <w:szCs w:val="18"/>
                <w:highlight w:val="none"/>
              </w:rPr>
              <w:t>核酸检测日期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18"/>
                <w:szCs w:val="18"/>
                <w:highlight w:val="none"/>
              </w:rPr>
            </w:pPr>
            <w:r>
              <w:rPr>
                <w:rFonts w:hint="eastAsia" w:eastAsia="黑体"/>
                <w:sz w:val="18"/>
                <w:szCs w:val="18"/>
                <w:highlight w:val="none"/>
              </w:rPr>
              <w:t>结果</w:t>
            </w:r>
            <w:r>
              <w:rPr>
                <w:rFonts w:eastAsia="黑体"/>
                <w:sz w:val="18"/>
                <w:szCs w:val="18"/>
                <w:highlight w:val="none"/>
              </w:rPr>
              <w:t>①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18"/>
                <w:szCs w:val="18"/>
                <w:highlight w:val="none"/>
              </w:rPr>
            </w:pPr>
            <w:r>
              <w:rPr>
                <w:rFonts w:hint="eastAsia" w:eastAsia="黑体"/>
                <w:sz w:val="18"/>
                <w:szCs w:val="18"/>
                <w:highlight w:val="none"/>
              </w:rPr>
              <w:t>阴性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18"/>
                <w:szCs w:val="18"/>
                <w:highlight w:val="none"/>
              </w:rPr>
            </w:pPr>
            <w:r>
              <w:rPr>
                <w:rFonts w:eastAsia="黑体"/>
                <w:sz w:val="18"/>
                <w:szCs w:val="18"/>
                <w:highlight w:val="none"/>
              </w:rPr>
              <w:t>②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18"/>
                <w:szCs w:val="18"/>
                <w:highlight w:val="none"/>
              </w:rPr>
            </w:pPr>
            <w:r>
              <w:rPr>
                <w:rFonts w:hint="eastAsia" w:eastAsia="黑体"/>
                <w:sz w:val="18"/>
                <w:szCs w:val="18"/>
                <w:highlight w:val="none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18"/>
                <w:szCs w:val="18"/>
                <w:highlight w:val="none"/>
              </w:rPr>
            </w:pP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18"/>
                <w:szCs w:val="18"/>
                <w:highlight w:val="none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18"/>
                <w:szCs w:val="18"/>
                <w:highlight w:val="none"/>
              </w:rPr>
            </w:pPr>
          </w:p>
        </w:tc>
        <w:tc>
          <w:tcPr>
            <w:tcW w:w="1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18"/>
                <w:szCs w:val="18"/>
                <w:highlight w:val="none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18"/>
                <w:szCs w:val="18"/>
                <w:highlight w:val="none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18"/>
                <w:szCs w:val="18"/>
                <w:highlight w:val="none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18"/>
                <w:szCs w:val="18"/>
                <w:highlight w:val="none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95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18"/>
                <w:szCs w:val="18"/>
                <w:highlight w:val="none"/>
              </w:rPr>
            </w:pPr>
            <w:r>
              <w:rPr>
                <w:rFonts w:eastAsia="黑体"/>
                <w:sz w:val="18"/>
                <w:szCs w:val="18"/>
                <w:highlight w:val="none"/>
              </w:rPr>
              <w:t>健康监测（自</w:t>
            </w:r>
            <w:r>
              <w:rPr>
                <w:rFonts w:hint="eastAsia" w:eastAsia="黑体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eastAsia="黑体"/>
                <w:sz w:val="18"/>
                <w:szCs w:val="18"/>
                <w:highlight w:val="none"/>
              </w:rPr>
              <w:t>月</w:t>
            </w:r>
            <w:r>
              <w:rPr>
                <w:rFonts w:hint="eastAsia" w:eastAsia="黑体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eastAsia="黑体"/>
                <w:sz w:val="18"/>
                <w:szCs w:val="18"/>
                <w:highlight w:val="none"/>
              </w:rPr>
              <w:t>日开始起）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18"/>
                <w:szCs w:val="18"/>
                <w:highlight w:val="none"/>
              </w:rPr>
            </w:pPr>
            <w:r>
              <w:rPr>
                <w:rFonts w:eastAsia="黑体"/>
                <w:sz w:val="18"/>
                <w:szCs w:val="18"/>
                <w:highlight w:val="none"/>
              </w:rPr>
              <w:t>天数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18"/>
                <w:szCs w:val="18"/>
                <w:highlight w:val="none"/>
              </w:rPr>
            </w:pPr>
            <w:r>
              <w:rPr>
                <w:rFonts w:eastAsia="黑体"/>
                <w:sz w:val="18"/>
                <w:szCs w:val="18"/>
                <w:highlight w:val="none"/>
              </w:rPr>
              <w:t>监测日期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18"/>
                <w:szCs w:val="18"/>
                <w:highlight w:val="none"/>
              </w:rPr>
            </w:pPr>
            <w:r>
              <w:rPr>
                <w:rFonts w:hint="eastAsia" w:eastAsia="黑体"/>
                <w:sz w:val="18"/>
                <w:szCs w:val="18"/>
                <w:highlight w:val="none"/>
              </w:rPr>
              <w:t>健康</w:t>
            </w:r>
            <w:r>
              <w:rPr>
                <w:rFonts w:eastAsia="黑体"/>
                <w:sz w:val="18"/>
                <w:szCs w:val="18"/>
                <w:highlight w:val="none"/>
              </w:rPr>
              <w:t>码：</w:t>
            </w:r>
            <w:r>
              <w:rPr>
                <w:rFonts w:hint="eastAsia" w:ascii="宋体" w:cs="宋体"/>
                <w:sz w:val="18"/>
                <w:szCs w:val="18"/>
                <w:highlight w:val="none"/>
              </w:rPr>
              <w:t>①</w:t>
            </w:r>
            <w:r>
              <w:rPr>
                <w:rFonts w:eastAsia="黑体"/>
                <w:sz w:val="18"/>
                <w:szCs w:val="18"/>
                <w:highlight w:val="none"/>
              </w:rPr>
              <w:t>绿码</w:t>
            </w:r>
            <w:r>
              <w:rPr>
                <w:rFonts w:hint="eastAsia" w:ascii="宋体" w:cs="宋体"/>
                <w:sz w:val="18"/>
                <w:szCs w:val="18"/>
                <w:highlight w:val="none"/>
              </w:rPr>
              <w:t>②</w:t>
            </w:r>
            <w:r>
              <w:rPr>
                <w:rFonts w:eastAsia="黑体"/>
                <w:sz w:val="18"/>
                <w:szCs w:val="18"/>
                <w:highlight w:val="none"/>
              </w:rPr>
              <w:t>红码</w:t>
            </w:r>
            <w:r>
              <w:rPr>
                <w:rFonts w:hint="eastAsia" w:ascii="宋体" w:cs="宋体"/>
                <w:sz w:val="18"/>
                <w:szCs w:val="18"/>
                <w:highlight w:val="none"/>
              </w:rPr>
              <w:t>③</w:t>
            </w:r>
            <w:r>
              <w:rPr>
                <w:rFonts w:eastAsia="黑体"/>
                <w:sz w:val="18"/>
                <w:szCs w:val="18"/>
                <w:highlight w:val="none"/>
              </w:rPr>
              <w:t>黄码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eastAsia="黑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黑体"/>
                <w:color w:val="auto"/>
                <w:sz w:val="18"/>
                <w:szCs w:val="18"/>
                <w:highlight w:val="none"/>
                <w:u w:val="none"/>
              </w:rPr>
              <w:t>通信大数据行程卡：①绿卡②</w:t>
            </w:r>
            <w:r>
              <w:rPr>
                <w:rFonts w:hint="eastAsia" w:eastAsia="黑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非</w:t>
            </w:r>
            <w:r>
              <w:rPr>
                <w:rFonts w:eastAsia="黑体"/>
                <w:color w:val="auto"/>
                <w:sz w:val="18"/>
                <w:szCs w:val="18"/>
                <w:highlight w:val="none"/>
                <w:u w:val="none"/>
              </w:rPr>
              <w:t>绿</w:t>
            </w:r>
            <w:r>
              <w:rPr>
                <w:rFonts w:hint="eastAsia" w:eastAsia="黑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卡</w:t>
            </w:r>
          </w:p>
        </w:tc>
        <w:tc>
          <w:tcPr>
            <w:tcW w:w="1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260" w:lineRule="exact"/>
              <w:rPr>
                <w:rFonts w:ascii="Arial" w:hAnsi="Arial" w:eastAsia="黑体" w:cs="Arial"/>
                <w:sz w:val="18"/>
                <w:szCs w:val="18"/>
                <w:highlight w:val="none"/>
              </w:rPr>
            </w:pPr>
            <w:r>
              <w:rPr>
                <w:rFonts w:hint="eastAsia" w:ascii="Arial" w:hAnsi="Arial" w:eastAsia="黑体" w:cs="Arial"/>
                <w:sz w:val="18"/>
                <w:szCs w:val="18"/>
                <w:highlight w:val="none"/>
              </w:rPr>
              <w:t>体温是否正常</w:t>
            </w:r>
          </w:p>
          <w:p>
            <w:pPr>
              <w:overflowPunct w:val="0"/>
              <w:spacing w:line="260" w:lineRule="exact"/>
              <w:rPr>
                <w:rFonts w:ascii="Arial" w:hAnsi="Arial" w:eastAsia="黑体" w:cs="Arial"/>
                <w:sz w:val="18"/>
                <w:szCs w:val="18"/>
                <w:highlight w:val="none"/>
              </w:rPr>
            </w:pPr>
            <w:r>
              <w:rPr>
                <w:rFonts w:hint="eastAsia" w:ascii="Arial" w:hAnsi="Arial" w:eastAsia="黑体" w:cs="Arial"/>
                <w:sz w:val="18"/>
                <w:szCs w:val="18"/>
                <w:highlight w:val="none"/>
              </w:rPr>
              <w:t>正常值:＜37.3</w:t>
            </w:r>
            <w:r>
              <w:rPr>
                <w:rFonts w:hint="eastAsia" w:ascii="宋体" w:cs="宋体"/>
                <w:sz w:val="18"/>
                <w:szCs w:val="18"/>
                <w:highlight w:val="none"/>
              </w:rPr>
              <w:t>℃</w:t>
            </w:r>
          </w:p>
        </w:tc>
        <w:tc>
          <w:tcPr>
            <w:tcW w:w="1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18"/>
                <w:szCs w:val="18"/>
                <w:highlight w:val="none"/>
              </w:rPr>
            </w:pPr>
            <w:r>
              <w:rPr>
                <w:rFonts w:eastAsia="黑体"/>
                <w:sz w:val="18"/>
                <w:szCs w:val="18"/>
                <w:highlight w:val="none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18"/>
                <w:szCs w:val="18"/>
                <w:highlight w:val="none"/>
              </w:rPr>
            </w:pPr>
            <w:r>
              <w:rPr>
                <w:rFonts w:eastAsia="黑体"/>
                <w:sz w:val="18"/>
                <w:szCs w:val="18"/>
                <w:highlight w:val="none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/>
                <w:sz w:val="18"/>
                <w:szCs w:val="18"/>
                <w:highlight w:val="none"/>
              </w:rPr>
              <w:t>月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sz w:val="18"/>
                <w:szCs w:val="18"/>
                <w:highlight w:val="none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sz w:val="18"/>
                <w:szCs w:val="18"/>
                <w:highlight w:val="none"/>
              </w:rPr>
            </w:pPr>
          </w:p>
        </w:tc>
        <w:tc>
          <w:tcPr>
            <w:tcW w:w="1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sz w:val="18"/>
                <w:szCs w:val="18"/>
                <w:highlight w:val="none"/>
              </w:rPr>
            </w:pPr>
          </w:p>
        </w:tc>
        <w:tc>
          <w:tcPr>
            <w:tcW w:w="1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sz w:val="18"/>
                <w:szCs w:val="18"/>
                <w:highlight w:val="none"/>
              </w:rPr>
            </w:pPr>
          </w:p>
        </w:tc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/>
                <w:sz w:val="18"/>
                <w:szCs w:val="18"/>
                <w:highlight w:val="none"/>
              </w:rPr>
              <w:t>月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sz w:val="18"/>
                <w:szCs w:val="18"/>
                <w:highlight w:val="none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sz w:val="18"/>
                <w:szCs w:val="18"/>
                <w:highlight w:val="none"/>
              </w:rPr>
            </w:pPr>
          </w:p>
        </w:tc>
        <w:tc>
          <w:tcPr>
            <w:tcW w:w="1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sz w:val="18"/>
                <w:szCs w:val="18"/>
                <w:highlight w:val="none"/>
              </w:rPr>
            </w:pPr>
          </w:p>
        </w:tc>
        <w:tc>
          <w:tcPr>
            <w:tcW w:w="1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sz w:val="18"/>
                <w:szCs w:val="18"/>
                <w:highlight w:val="none"/>
              </w:rPr>
            </w:pPr>
          </w:p>
        </w:tc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/>
                <w:sz w:val="18"/>
                <w:szCs w:val="18"/>
                <w:highlight w:val="none"/>
              </w:rPr>
              <w:t>月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sz w:val="18"/>
                <w:szCs w:val="18"/>
                <w:highlight w:val="none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sz w:val="18"/>
                <w:szCs w:val="18"/>
                <w:highlight w:val="none"/>
              </w:rPr>
            </w:pPr>
          </w:p>
        </w:tc>
        <w:tc>
          <w:tcPr>
            <w:tcW w:w="1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sz w:val="18"/>
                <w:szCs w:val="18"/>
                <w:highlight w:val="none"/>
              </w:rPr>
            </w:pPr>
          </w:p>
        </w:tc>
        <w:tc>
          <w:tcPr>
            <w:tcW w:w="1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sz w:val="18"/>
                <w:szCs w:val="18"/>
                <w:highlight w:val="none"/>
              </w:rPr>
            </w:pPr>
          </w:p>
        </w:tc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/>
                <w:sz w:val="18"/>
                <w:szCs w:val="18"/>
                <w:highlight w:val="none"/>
              </w:rPr>
              <w:t>月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sz w:val="18"/>
                <w:szCs w:val="18"/>
                <w:highlight w:val="none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sz w:val="18"/>
                <w:szCs w:val="18"/>
                <w:highlight w:val="none"/>
              </w:rPr>
            </w:pPr>
          </w:p>
        </w:tc>
        <w:tc>
          <w:tcPr>
            <w:tcW w:w="1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sz w:val="18"/>
                <w:szCs w:val="18"/>
                <w:highlight w:val="none"/>
              </w:rPr>
            </w:pPr>
          </w:p>
        </w:tc>
        <w:tc>
          <w:tcPr>
            <w:tcW w:w="1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sz w:val="18"/>
                <w:szCs w:val="18"/>
                <w:highlight w:val="none"/>
              </w:rPr>
            </w:pPr>
          </w:p>
        </w:tc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/>
                <w:sz w:val="18"/>
                <w:szCs w:val="18"/>
                <w:highlight w:val="none"/>
              </w:rPr>
              <w:t>月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9</w:t>
            </w:r>
            <w:r>
              <w:rPr>
                <w:rFonts w:hint="eastAsia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sz w:val="18"/>
                <w:szCs w:val="18"/>
                <w:highlight w:val="none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sz w:val="18"/>
                <w:szCs w:val="18"/>
                <w:highlight w:val="none"/>
              </w:rPr>
            </w:pPr>
          </w:p>
        </w:tc>
        <w:tc>
          <w:tcPr>
            <w:tcW w:w="1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sz w:val="18"/>
                <w:szCs w:val="18"/>
                <w:highlight w:val="none"/>
              </w:rPr>
            </w:pPr>
          </w:p>
        </w:tc>
        <w:tc>
          <w:tcPr>
            <w:tcW w:w="1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sz w:val="18"/>
                <w:szCs w:val="18"/>
                <w:highlight w:val="none"/>
              </w:rPr>
            </w:pPr>
          </w:p>
        </w:tc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/>
                <w:sz w:val="18"/>
                <w:szCs w:val="18"/>
                <w:highlight w:val="none"/>
              </w:rPr>
              <w:t>月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10</w:t>
            </w:r>
            <w:r>
              <w:rPr>
                <w:rFonts w:hint="eastAsia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sz w:val="18"/>
                <w:szCs w:val="18"/>
                <w:highlight w:val="none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sz w:val="18"/>
                <w:szCs w:val="18"/>
                <w:highlight w:val="none"/>
              </w:rPr>
            </w:pPr>
          </w:p>
        </w:tc>
        <w:tc>
          <w:tcPr>
            <w:tcW w:w="1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sz w:val="18"/>
                <w:szCs w:val="18"/>
                <w:highlight w:val="none"/>
              </w:rPr>
            </w:pPr>
          </w:p>
        </w:tc>
        <w:tc>
          <w:tcPr>
            <w:tcW w:w="1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sz w:val="18"/>
                <w:szCs w:val="18"/>
                <w:highlight w:val="none"/>
              </w:rPr>
            </w:pPr>
          </w:p>
        </w:tc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/>
                <w:sz w:val="18"/>
                <w:szCs w:val="18"/>
                <w:highlight w:val="none"/>
              </w:rPr>
              <w:t>月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11</w:t>
            </w:r>
            <w:r>
              <w:rPr>
                <w:rFonts w:hint="eastAsia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sz w:val="18"/>
                <w:szCs w:val="18"/>
                <w:highlight w:val="none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sz w:val="18"/>
                <w:szCs w:val="18"/>
                <w:highlight w:val="none"/>
              </w:rPr>
            </w:pPr>
          </w:p>
        </w:tc>
        <w:tc>
          <w:tcPr>
            <w:tcW w:w="1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sz w:val="18"/>
                <w:szCs w:val="18"/>
                <w:highlight w:val="none"/>
              </w:rPr>
            </w:pPr>
          </w:p>
        </w:tc>
        <w:tc>
          <w:tcPr>
            <w:tcW w:w="1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sz w:val="18"/>
                <w:szCs w:val="18"/>
                <w:highlight w:val="none"/>
              </w:rPr>
            </w:pPr>
          </w:p>
        </w:tc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/>
                <w:sz w:val="18"/>
                <w:szCs w:val="18"/>
                <w:highlight w:val="none"/>
              </w:rPr>
              <w:t>月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12</w:t>
            </w:r>
            <w:r>
              <w:rPr>
                <w:rFonts w:hint="eastAsia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sz w:val="18"/>
                <w:szCs w:val="18"/>
                <w:highlight w:val="none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sz w:val="18"/>
                <w:szCs w:val="18"/>
                <w:highlight w:val="none"/>
              </w:rPr>
            </w:pPr>
          </w:p>
        </w:tc>
        <w:tc>
          <w:tcPr>
            <w:tcW w:w="1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sz w:val="18"/>
                <w:szCs w:val="18"/>
                <w:highlight w:val="none"/>
              </w:rPr>
            </w:pPr>
          </w:p>
        </w:tc>
        <w:tc>
          <w:tcPr>
            <w:tcW w:w="1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sz w:val="18"/>
                <w:szCs w:val="18"/>
                <w:highlight w:val="none"/>
              </w:rPr>
            </w:pPr>
          </w:p>
        </w:tc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/>
                <w:sz w:val="18"/>
                <w:szCs w:val="18"/>
                <w:highlight w:val="none"/>
              </w:rPr>
              <w:t>月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13</w:t>
            </w:r>
            <w:r>
              <w:rPr>
                <w:rFonts w:hint="eastAsia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sz w:val="18"/>
                <w:szCs w:val="18"/>
                <w:highlight w:val="none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sz w:val="18"/>
                <w:szCs w:val="18"/>
                <w:highlight w:val="none"/>
              </w:rPr>
            </w:pPr>
          </w:p>
        </w:tc>
        <w:tc>
          <w:tcPr>
            <w:tcW w:w="1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sz w:val="18"/>
                <w:szCs w:val="1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sz w:val="18"/>
                <w:szCs w:val="18"/>
                <w:highlight w:val="none"/>
              </w:rPr>
            </w:pPr>
          </w:p>
        </w:tc>
        <w:tc>
          <w:tcPr>
            <w:tcW w:w="1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sz w:val="18"/>
                <w:szCs w:val="18"/>
                <w:highlight w:val="none"/>
              </w:rPr>
            </w:pPr>
          </w:p>
        </w:tc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eastAsia="宋体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sz w:val="18"/>
                <w:szCs w:val="18"/>
                <w:highlight w:val="none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sz w:val="18"/>
                <w:szCs w:val="18"/>
                <w:highlight w:val="none"/>
              </w:rPr>
            </w:pPr>
          </w:p>
        </w:tc>
        <w:tc>
          <w:tcPr>
            <w:tcW w:w="1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sz w:val="18"/>
                <w:szCs w:val="18"/>
                <w:highlight w:val="none"/>
              </w:rPr>
            </w:pPr>
          </w:p>
        </w:tc>
        <w:tc>
          <w:tcPr>
            <w:tcW w:w="1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sz w:val="18"/>
                <w:szCs w:val="18"/>
                <w:highlight w:val="none"/>
              </w:rPr>
            </w:pPr>
          </w:p>
        </w:tc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sz w:val="18"/>
                <w:szCs w:val="18"/>
                <w:highlight w:val="none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sz w:val="18"/>
                <w:szCs w:val="18"/>
                <w:highlight w:val="none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sz w:val="18"/>
                <w:szCs w:val="18"/>
                <w:highlight w:val="none"/>
              </w:rPr>
            </w:pPr>
          </w:p>
        </w:tc>
        <w:tc>
          <w:tcPr>
            <w:tcW w:w="1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sz w:val="18"/>
                <w:szCs w:val="18"/>
                <w:highlight w:val="none"/>
              </w:rPr>
            </w:pPr>
          </w:p>
        </w:tc>
        <w:tc>
          <w:tcPr>
            <w:tcW w:w="1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sz w:val="18"/>
                <w:szCs w:val="18"/>
                <w:highlight w:val="none"/>
              </w:rPr>
            </w:pPr>
          </w:p>
        </w:tc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sz w:val="18"/>
                <w:szCs w:val="18"/>
                <w:highlight w:val="none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sz w:val="18"/>
                <w:szCs w:val="18"/>
                <w:highlight w:val="none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sz w:val="18"/>
                <w:szCs w:val="18"/>
                <w:highlight w:val="none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sz w:val="18"/>
                <w:szCs w:val="18"/>
                <w:highlight w:val="none"/>
              </w:rPr>
            </w:pPr>
          </w:p>
        </w:tc>
        <w:tc>
          <w:tcPr>
            <w:tcW w:w="1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sz w:val="18"/>
                <w:szCs w:val="18"/>
                <w:highlight w:val="none"/>
              </w:rPr>
            </w:pPr>
          </w:p>
        </w:tc>
        <w:tc>
          <w:tcPr>
            <w:tcW w:w="1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sz w:val="18"/>
                <w:szCs w:val="18"/>
                <w:highlight w:val="none"/>
              </w:rPr>
            </w:pPr>
          </w:p>
        </w:tc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sz w:val="18"/>
                <w:szCs w:val="18"/>
                <w:highlight w:val="none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sz w:val="18"/>
                <w:szCs w:val="18"/>
                <w:highlight w:val="none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sz w:val="18"/>
                <w:szCs w:val="18"/>
                <w:highlight w:val="none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sz w:val="18"/>
                <w:szCs w:val="18"/>
                <w:highlight w:val="none"/>
              </w:rPr>
            </w:pPr>
          </w:p>
        </w:tc>
        <w:tc>
          <w:tcPr>
            <w:tcW w:w="1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sz w:val="18"/>
                <w:szCs w:val="18"/>
                <w:highlight w:val="none"/>
              </w:rPr>
            </w:pPr>
          </w:p>
        </w:tc>
        <w:tc>
          <w:tcPr>
            <w:tcW w:w="1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sz w:val="18"/>
                <w:szCs w:val="18"/>
                <w:highlight w:val="none"/>
              </w:rPr>
            </w:pPr>
          </w:p>
        </w:tc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sz w:val="18"/>
                <w:szCs w:val="18"/>
                <w:highlight w:val="none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sz w:val="18"/>
                <w:szCs w:val="18"/>
                <w:highlight w:val="none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sz w:val="18"/>
                <w:szCs w:val="18"/>
                <w:highlight w:val="none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sz w:val="18"/>
                <w:szCs w:val="18"/>
                <w:highlight w:val="none"/>
              </w:rPr>
            </w:pPr>
          </w:p>
        </w:tc>
        <w:tc>
          <w:tcPr>
            <w:tcW w:w="1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rPr>
                <w:sz w:val="18"/>
                <w:szCs w:val="18"/>
                <w:highlight w:val="none"/>
              </w:rPr>
            </w:pPr>
          </w:p>
        </w:tc>
        <w:tc>
          <w:tcPr>
            <w:tcW w:w="1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sz w:val="18"/>
                <w:szCs w:val="18"/>
                <w:highlight w:val="none"/>
              </w:rPr>
            </w:pPr>
          </w:p>
        </w:tc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sz w:val="18"/>
                <w:szCs w:val="18"/>
                <w:highlight w:val="none"/>
              </w:rPr>
            </w:pPr>
          </w:p>
        </w:tc>
      </w:tr>
    </w:tbl>
    <w:p>
      <w:pPr>
        <w:spacing w:line="300" w:lineRule="exact"/>
        <w:rPr>
          <w:rFonts w:ascii="黑体" w:eastAsia="黑体" w:cs="黑体"/>
          <w:sz w:val="21"/>
          <w:szCs w:val="21"/>
          <w:highlight w:val="none"/>
        </w:rPr>
      </w:pPr>
      <w:r>
        <w:rPr>
          <w:rFonts w:hint="eastAsia" w:ascii="黑体" w:eastAsia="黑体" w:cs="黑体"/>
          <w:sz w:val="21"/>
          <w:szCs w:val="21"/>
          <w:highlight w:val="none"/>
        </w:rPr>
        <w:t>本人承诺：以上个人填报的信息属实，如有虚报、瞒报，愿承担一切责任及后果。</w:t>
      </w:r>
    </w:p>
    <w:p>
      <w:pPr>
        <w:spacing w:line="300" w:lineRule="exact"/>
        <w:rPr>
          <w:rFonts w:hint="eastAsia" w:ascii="方正仿宋简体" w:eastAsia="方正仿宋简体" w:cs="方正仿宋简体"/>
          <w:sz w:val="32"/>
          <w:szCs w:val="32"/>
          <w:shd w:val="clear" w:color="auto" w:fill="FFFFFF"/>
        </w:rPr>
      </w:pPr>
      <w:r>
        <w:rPr>
          <w:rFonts w:hint="eastAsia" w:ascii="黑体" w:eastAsia="黑体" w:cs="黑体"/>
          <w:sz w:val="21"/>
          <w:szCs w:val="21"/>
          <w:highlight w:val="none"/>
        </w:rPr>
        <w:t>本人签字：                                            202</w:t>
      </w:r>
      <w:r>
        <w:rPr>
          <w:rFonts w:hint="eastAsia" w:ascii="黑体" w:eastAsia="黑体" w:cs="黑体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黑体" w:eastAsia="黑体" w:cs="黑体"/>
          <w:sz w:val="21"/>
          <w:szCs w:val="21"/>
          <w:highlight w:val="none"/>
        </w:rPr>
        <w:t>年  月   日</w:t>
      </w: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pgNumType w:fmt="decimalFullWidt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xi Sans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方正仿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3"/>
        <w:rFonts w:hint="eastAsia"/>
      </w:rPr>
    </w:pPr>
    <w:r>
      <w:rPr>
        <w:rStyle w:val="13"/>
        <w:rFonts w:hint="eastAsia"/>
      </w:rPr>
      <w:t xml:space="preserve">— </w:t>
    </w: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  <w:rFonts w:hint="eastAsia"/>
        <w:lang w:val="en-US" w:eastAsia="zh-CN"/>
      </w:rPr>
      <w:t>５</w:t>
    </w:r>
    <w:r>
      <w:rPr>
        <w:rStyle w:val="13"/>
      </w:rPr>
      <w:fldChar w:fldCharType="end"/>
    </w:r>
    <w:r>
      <w:rPr>
        <w:rStyle w:val="13"/>
        <w:rFonts w:hint="eastAsia"/>
      </w:rPr>
      <w:t xml:space="preserve"> —</w:t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true"/>
  <w:bordersDoNotSurroundFooter w:val="true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32FD4178"/>
    <w:rsid w:val="37AF801E"/>
    <w:rsid w:val="387F6928"/>
    <w:rsid w:val="3C7BD947"/>
    <w:rsid w:val="5CFEC0CE"/>
    <w:rsid w:val="65FBF968"/>
    <w:rsid w:val="67FF5AF7"/>
    <w:rsid w:val="70DFFE64"/>
    <w:rsid w:val="73DF530E"/>
    <w:rsid w:val="750A7771"/>
    <w:rsid w:val="75FC4AE2"/>
    <w:rsid w:val="7BEF9206"/>
    <w:rsid w:val="7BFDDE9C"/>
    <w:rsid w:val="7F7D4073"/>
    <w:rsid w:val="7F7FBC22"/>
    <w:rsid w:val="7FB764DD"/>
    <w:rsid w:val="9DEF54EB"/>
    <w:rsid w:val="B73B04EF"/>
    <w:rsid w:val="DA777256"/>
    <w:rsid w:val="EEFF9163"/>
    <w:rsid w:val="F7D700F3"/>
    <w:rsid w:val="FBFE8AE0"/>
    <w:rsid w:val="FDF7E53B"/>
    <w:rsid w:val="FDFACF61"/>
    <w:rsid w:val="FE5F7576"/>
    <w:rsid w:val="FFFF30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next w:val="6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customStyle="1" w:styleId="6">
    <w:name w:val="样式1"/>
    <w:basedOn w:val="1"/>
    <w:qFormat/>
    <w:uiPriority w:val="0"/>
    <w:rPr>
      <w:b/>
      <w:color w:val="538135"/>
      <w:sz w:val="28"/>
    </w:rPr>
  </w:style>
  <w:style w:type="paragraph" w:styleId="7">
    <w:name w:val="header"/>
    <w:basedOn w:val="1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8">
    <w:name w:val="toc 1"/>
    <w:basedOn w:val="1"/>
    <w:next w:val="1"/>
    <w:qFormat/>
    <w:uiPriority w:val="0"/>
  </w:style>
  <w:style w:type="paragraph" w:styleId="9">
    <w:name w:val="Normal (Web)"/>
    <w:basedOn w:val="1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qFormat/>
    <w:uiPriority w:val="0"/>
  </w:style>
  <w:style w:type="paragraph" w:customStyle="1" w:styleId="14">
    <w:name w:val="List Paragraph"/>
    <w:basedOn w:val="1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6</Pages>
  <Words>2625</Words>
  <Characters>2691</Characters>
  <Lines>313</Lines>
  <Paragraphs>106</Paragraphs>
  <TotalTime>2</TotalTime>
  <ScaleCrop>false</ScaleCrop>
  <LinksUpToDate>false</LinksUpToDate>
  <CharactersWithSpaces>2786</CharactersWithSpaces>
  <Application>WPS Office_11.8.2.10489_F1E327BC-269C-435d-A152-05C5408002CA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2020-05-12T22:11:00Z</dcterms:created>
  <dc:creator>User274</dc:creator>
  <cp:lastModifiedBy>kylin</cp:lastModifiedBy>
  <cp:lastPrinted>2022-07-14T19:33:00Z</cp:lastPrinted>
  <dcterms:modified xsi:type="dcterms:W3CDTF">2022-08-04T21:07:51Z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