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2</w:t>
      </w:r>
    </w:p>
    <w:p>
      <w:pPr>
        <w:pStyle w:val="2"/>
        <w:spacing w:line="600" w:lineRule="exact"/>
        <w:jc w:val="center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kern w:val="0"/>
          <w:sz w:val="44"/>
          <w:szCs w:val="44"/>
        </w:rPr>
        <w:t>考生健康管理信息承诺书</w:t>
      </w:r>
    </w:p>
    <w:tbl>
      <w:tblPr>
        <w:tblStyle w:val="6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5"/>
        <w:gridCol w:w="754"/>
        <w:gridCol w:w="390"/>
        <w:gridCol w:w="727"/>
        <w:gridCol w:w="377"/>
        <w:gridCol w:w="1262"/>
        <w:gridCol w:w="202"/>
        <w:gridCol w:w="493"/>
        <w:gridCol w:w="996"/>
        <w:gridCol w:w="113"/>
        <w:gridCol w:w="283"/>
        <w:gridCol w:w="741"/>
        <w:gridCol w:w="263"/>
        <w:gridCol w:w="242"/>
        <w:gridCol w:w="626"/>
        <w:gridCol w:w="68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考点名称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准考证号</w:t>
            </w:r>
          </w:p>
        </w:tc>
        <w:tc>
          <w:tcPr>
            <w:tcW w:w="45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天〕国内高、中、低风险等疫情重点地区旅居</w:t>
            </w:r>
            <w:r>
              <w:rPr>
                <w:rFonts w:hint="default" w:ascii="黑体" w:hAnsi="黑体" w:eastAsia="黑体"/>
                <w:sz w:val="21"/>
                <w:szCs w:val="21"/>
                <w:lang w:val="en-US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未到过的此栏  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天〕境外或港澳台旅居史（国家地区）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未到过的   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天内〔开考前</w:t>
            </w: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天〕发生疫情</w:t>
            </w:r>
          </w:p>
          <w:p>
            <w:pPr>
              <w:pStyle w:val="9"/>
              <w:overflowPunct w:val="0"/>
              <w:spacing w:beforeLines="0" w:afterLines="0" w:line="240" w:lineRule="exact"/>
              <w:ind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属于下列哪种情形：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确诊病例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疑似病例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密切接触者的密切接触者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以上都不是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是否解除医学隔离观察：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不属于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ind w:right="-38" w:rightChars="-12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小时内（开考前）核酸检测次数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核酸检测日期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结果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8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健康监测（开考前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天数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beforeLines="0" w:afterLines="0" w:line="220" w:lineRule="exact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（开考前</w:t>
            </w: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天）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健康码：</w:t>
            </w:r>
            <w:r>
              <w:rPr>
                <w:rFonts w:hint="eastAsia" w:ascii="宋体" w:hAnsi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黄码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通信大数据行程卡：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绿卡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红卡③黄卡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autoSpaceDE w:val="0"/>
              <w:spacing w:beforeLines="0" w:afterLines="0" w:line="260" w:lineRule="exact"/>
              <w:rPr>
                <w:rFonts w:hint="default" w:ascii="Arial" w:hAnsi="Arial" w:eastAsia="黑体" w:cs="Arial"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sz w:val="21"/>
                <w:szCs w:val="21"/>
              </w:rPr>
              <w:t>正常值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:</w:t>
            </w:r>
            <w:r>
              <w:rPr>
                <w:rFonts w:hint="eastAsia" w:ascii="黑体" w:hAnsi="黑体" w:eastAsia="黑体" w:cs="Arial"/>
                <w:sz w:val="21"/>
                <w:szCs w:val="21"/>
              </w:rPr>
              <w:t>＜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37.3</w:t>
            </w:r>
            <w:r>
              <w:rPr>
                <w:rFonts w:hint="eastAsia" w:ascii="宋体" w:hAnsi="宋体"/>
                <w:sz w:val="21"/>
                <w:szCs w:val="21"/>
              </w:rPr>
              <w:t>℃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是否有以下症状：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</w:rPr>
              <w:t>③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</w:rPr>
              <w:t>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</w:rPr>
              <w:t>⑤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</w:rPr>
              <w:t>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</w:rPr>
              <w:t>⑧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</w:rPr>
              <w:t>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</w:rPr>
              <w:t>⑩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都没有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20" w:lineRule="exact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hint="eastAsia" w:ascii="宋体" w:hAnsi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</w:rPr>
              <w:t>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否</w:t>
            </w:r>
            <w:r>
              <w:rPr>
                <w:rFonts w:hint="default" w:eastAsia="黑体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未出现以上所列症状的此栏空白</w:t>
            </w:r>
            <w:r>
              <w:rPr>
                <w:rFonts w:hint="default" w:eastAsia="黑体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 w:ascii="仿宋_GB2312"/>
                <w:sz w:val="15"/>
                <w:szCs w:val="15"/>
              </w:rPr>
              <w:t>场</w:t>
            </w:r>
          </w:p>
          <w:p>
            <w:pPr>
              <w:overflowPunct w:val="0"/>
              <w:spacing w:beforeLines="0" w:afterLines="0" w:line="240" w:lineRule="exact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15"/>
                <w:szCs w:val="15"/>
              </w:rPr>
              <w:t>考试时间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beforeLines="0" w:afterLines="0" w:line="240" w:lineRule="exact"/>
              <w:jc w:val="left"/>
              <w:rPr>
                <w:rFonts w:hint="default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N/>
        <w:bidi w:val="0"/>
        <w:snapToGrid/>
        <w:spacing w:line="600" w:lineRule="exact"/>
        <w:rPr>
          <w:rFonts w:hint="eastAsia"/>
          <w:color w:val="auto"/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mE3Y2Y1YjJiYWRmMTkwZTQ5YmQ1ODFiMGZkNzEifQ=="/>
  </w:docVars>
  <w:rsids>
    <w:rsidRoot w:val="37000299"/>
    <w:rsid w:val="154B7C1F"/>
    <w:rsid w:val="171D7C28"/>
    <w:rsid w:val="1E6E2F3E"/>
    <w:rsid w:val="290249F0"/>
    <w:rsid w:val="2BE27FEB"/>
    <w:rsid w:val="304132EF"/>
    <w:rsid w:val="32113B6C"/>
    <w:rsid w:val="32661CB1"/>
    <w:rsid w:val="36675D41"/>
    <w:rsid w:val="37000299"/>
    <w:rsid w:val="3ED01F89"/>
    <w:rsid w:val="438C4A43"/>
    <w:rsid w:val="467D07DD"/>
    <w:rsid w:val="4C7036F6"/>
    <w:rsid w:val="4F7A15C9"/>
    <w:rsid w:val="505C7033"/>
    <w:rsid w:val="523B71B1"/>
    <w:rsid w:val="5C3FF50D"/>
    <w:rsid w:val="5CB7397A"/>
    <w:rsid w:val="5D7051BD"/>
    <w:rsid w:val="5E7DFAA9"/>
    <w:rsid w:val="5E8F3BE3"/>
    <w:rsid w:val="629D4BC6"/>
    <w:rsid w:val="63FFBB53"/>
    <w:rsid w:val="66BB67C2"/>
    <w:rsid w:val="67663E7F"/>
    <w:rsid w:val="6AF5CAD7"/>
    <w:rsid w:val="6D484260"/>
    <w:rsid w:val="6FDFC8FB"/>
    <w:rsid w:val="7387308E"/>
    <w:rsid w:val="7F346470"/>
    <w:rsid w:val="7FB7058A"/>
    <w:rsid w:val="B7363B4C"/>
    <w:rsid w:val="DEFEAA84"/>
    <w:rsid w:val="DFD79970"/>
    <w:rsid w:val="DFFF0C26"/>
    <w:rsid w:val="EAE9A01C"/>
    <w:rsid w:val="EDD8C92B"/>
    <w:rsid w:val="F3DD20A3"/>
    <w:rsid w:val="FF0FB67A"/>
    <w:rsid w:val="FF3FB02F"/>
    <w:rsid w:val="FF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2020-07-26T16:40:00Z</dcterms:created>
  <dc:creator>小大姐</dc:creator>
  <cp:lastModifiedBy>张奇</cp:lastModifiedBy>
  <cp:lastPrinted>2021-04-10T01:50:00Z</cp:lastPrinted>
  <dcterms:modified xsi:type="dcterms:W3CDTF">2022-08-02T10:50:33Z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CC6247E577B949E9AB5FBC7E4A17F54B</vt:lpwstr>
  </property>
</Properties>
</file>