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32"/>
          <w:szCs w:val="32"/>
        </w:rPr>
      </w:pPr>
      <w:r>
        <w:rPr>
          <w:rFonts w:hint="eastAsia" w:ascii="仿宋_GB2312" w:eastAsia="仿宋_GB2312"/>
          <w:sz w:val="32"/>
          <w:szCs w:val="32"/>
        </w:rPr>
        <w:t>附件1</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面试考生须知</w:t>
      </w:r>
    </w:p>
    <w:p>
      <w:pPr>
        <w:spacing w:line="560" w:lineRule="exact"/>
        <w:rPr>
          <w:rFonts w:ascii="仿宋_GB2312" w:eastAsia="仿宋_GB2312"/>
          <w:sz w:val="32"/>
          <w:szCs w:val="32"/>
        </w:rPr>
      </w:pPr>
      <w:r>
        <w:rPr>
          <w:rFonts w:ascii="仿宋_GB2312" w:eastAsia="仿宋_GB2312"/>
          <w:sz w:val="32"/>
          <w:szCs w:val="32"/>
        </w:rPr>
        <w:t xml:space="preserve"> </w:t>
      </w:r>
    </w:p>
    <w:p>
      <w:pPr>
        <w:spacing w:line="560" w:lineRule="exact"/>
        <w:jc w:val="lef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一、面试时间及纪律要求</w:t>
      </w:r>
    </w:p>
    <w:p>
      <w:pPr>
        <w:spacing w:line="560" w:lineRule="exact"/>
        <w:jc w:val="left"/>
        <w:rPr>
          <w:rFonts w:ascii="仿宋_GB2312" w:eastAsia="仿宋_GB2312"/>
          <w:sz w:val="32"/>
          <w:szCs w:val="32"/>
        </w:rPr>
      </w:pPr>
      <w:r>
        <w:rPr>
          <w:rFonts w:hint="eastAsia" w:ascii="仿宋_GB2312" w:eastAsia="仿宋_GB2312"/>
          <w:sz w:val="32"/>
          <w:szCs w:val="32"/>
        </w:rPr>
        <w:t xml:space="preserve">   考生持身份证原件（或有效期内的临时身份证原件）、笔试准考证，于面试当日上午7:00在面试考点报到，证件不全者，不得参加面试。</w:t>
      </w:r>
    </w:p>
    <w:p>
      <w:pPr>
        <w:spacing w:line="560" w:lineRule="exact"/>
        <w:jc w:val="left"/>
        <w:rPr>
          <w:rFonts w:ascii="仿宋_GB2312" w:eastAsia="仿宋_GB2312"/>
          <w:sz w:val="32"/>
          <w:szCs w:val="32"/>
        </w:rPr>
      </w:pPr>
      <w:r>
        <w:rPr>
          <w:rFonts w:hint="eastAsia" w:ascii="仿宋_GB2312" w:eastAsia="仿宋_GB2312"/>
          <w:sz w:val="32"/>
          <w:szCs w:val="32"/>
        </w:rPr>
        <w:t xml:space="preserve">       考生必须严格遵守考试纪律。对违反考试纪律者，将根据《事业单位公开招聘违纪违规行为处理规定》（人社部令第35号），视情节轻重给予相应处分。有组织作弊、冒名顶替等严重违纪违规行为的，将记入考试录用诚信档案。</w:t>
      </w:r>
    </w:p>
    <w:p>
      <w:pPr>
        <w:spacing w:line="560" w:lineRule="exact"/>
        <w:jc w:val="lef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二、进入候考室</w:t>
      </w:r>
    </w:p>
    <w:p>
      <w:pPr>
        <w:spacing w:line="560" w:lineRule="exact"/>
        <w:jc w:val="left"/>
        <w:rPr>
          <w:rFonts w:ascii="仿宋_GB2312" w:eastAsia="仿宋_GB2312"/>
          <w:sz w:val="32"/>
          <w:szCs w:val="32"/>
        </w:rPr>
      </w:pPr>
      <w:r>
        <w:rPr>
          <w:rFonts w:hint="eastAsia" w:ascii="仿宋_GB2312" w:eastAsia="仿宋_GB2312"/>
          <w:sz w:val="32"/>
          <w:szCs w:val="32"/>
        </w:rPr>
        <w:t xml:space="preserve">    1.持本人有效身份证、笔试准考证，经工作人员核对无误后进入候考室。</w:t>
      </w:r>
    </w:p>
    <w:p>
      <w:pPr>
        <w:spacing w:line="560" w:lineRule="exact"/>
        <w:jc w:val="left"/>
        <w:rPr>
          <w:rFonts w:ascii="仿宋_GB2312" w:eastAsia="仿宋_GB2312"/>
          <w:sz w:val="32"/>
          <w:szCs w:val="32"/>
        </w:rPr>
      </w:pPr>
      <w:r>
        <w:rPr>
          <w:rFonts w:hint="eastAsia" w:ascii="仿宋_GB2312" w:eastAsia="仿宋_GB2312"/>
          <w:sz w:val="32"/>
          <w:szCs w:val="32"/>
        </w:rPr>
        <w:t xml:space="preserve">    2.进入候考室将手机（关机并取消铃声设置）等其他物品按照指定位置集中存放。</w:t>
      </w:r>
    </w:p>
    <w:p>
      <w:pPr>
        <w:spacing w:line="560" w:lineRule="exact"/>
        <w:jc w:val="left"/>
        <w:rPr>
          <w:rFonts w:ascii="仿宋_GB2312" w:eastAsia="仿宋_GB2312"/>
          <w:sz w:val="32"/>
          <w:szCs w:val="32"/>
        </w:rPr>
      </w:pPr>
      <w:r>
        <w:rPr>
          <w:rFonts w:hint="eastAsia" w:ascii="仿宋_GB2312" w:eastAsia="仿宋_GB2312"/>
          <w:sz w:val="32"/>
          <w:szCs w:val="32"/>
        </w:rPr>
        <w:t xml:space="preserve">    3.抽签确定面试顺序。上午7:30开始抽签，迟到考生不得进入候考室。未按时到达面试地点参加抽签的考生，按自愿放弃面试资格对待。考生实行代码制，备课及面试时考生只报告抽签顺序号。</w:t>
      </w:r>
    </w:p>
    <w:p>
      <w:pPr>
        <w:spacing w:line="560" w:lineRule="exact"/>
        <w:jc w:val="left"/>
        <w:rPr>
          <w:rFonts w:ascii="仿宋_GB2312" w:eastAsia="仿宋_GB2312"/>
          <w:sz w:val="32"/>
          <w:szCs w:val="32"/>
        </w:rPr>
      </w:pPr>
      <w:r>
        <w:rPr>
          <w:rFonts w:hint="eastAsia" w:ascii="仿宋_GB2312" w:eastAsia="仿宋_GB2312"/>
          <w:sz w:val="32"/>
          <w:szCs w:val="32"/>
        </w:rPr>
        <w:t xml:space="preserve">    4.候考期间不得高声喧哗，不得擅自出入候考室。</w:t>
      </w:r>
    </w:p>
    <w:p>
      <w:pPr>
        <w:spacing w:line="560" w:lineRule="exact"/>
        <w:jc w:val="lef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三、进入备课室</w:t>
      </w:r>
    </w:p>
    <w:p>
      <w:pPr>
        <w:spacing w:line="560" w:lineRule="exact"/>
        <w:jc w:val="left"/>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1.考生持抽签顺序号依次进入备课室。</w:t>
      </w:r>
    </w:p>
    <w:p>
      <w:pPr>
        <w:spacing w:line="560" w:lineRule="exact"/>
        <w:jc w:val="left"/>
        <w:rPr>
          <w:rFonts w:ascii="仿宋_GB2312" w:eastAsia="仿宋_GB2312"/>
          <w:sz w:val="32"/>
          <w:szCs w:val="32"/>
        </w:rPr>
      </w:pPr>
      <w:r>
        <w:rPr>
          <w:rFonts w:hint="eastAsia" w:ascii="仿宋_GB2312" w:eastAsia="仿宋_GB2312"/>
          <w:sz w:val="32"/>
          <w:szCs w:val="32"/>
        </w:rPr>
        <w:t xml:space="preserve">    2.进入备课室不得携带任何资料、电子设备、背包等。所有个人物品均在备课室门口集中存放，面试结束后，取回个人物品。</w:t>
      </w:r>
    </w:p>
    <w:p>
      <w:pPr>
        <w:spacing w:line="560" w:lineRule="exact"/>
        <w:jc w:val="left"/>
        <w:rPr>
          <w:rFonts w:ascii="仿宋_GB2312" w:eastAsia="仿宋_GB2312"/>
          <w:sz w:val="32"/>
          <w:szCs w:val="32"/>
        </w:rPr>
      </w:pPr>
      <w:r>
        <w:rPr>
          <w:rFonts w:hint="eastAsia" w:ascii="仿宋_GB2312" w:eastAsia="仿宋_GB2312"/>
          <w:sz w:val="32"/>
          <w:szCs w:val="32"/>
        </w:rPr>
        <w:t xml:space="preserve">    3.进入备课室抽取课题签后，考生独立完成备课，备课教材、纸、笔等由考务办提供。备课室统一为报考美术岗位的考生提供绘画纸张和彩笔。备课时间40分钟。</w:t>
      </w:r>
    </w:p>
    <w:p>
      <w:pPr>
        <w:spacing w:line="560" w:lineRule="exact"/>
        <w:jc w:val="left"/>
        <w:rPr>
          <w:rFonts w:ascii="仿宋_GB2312" w:eastAsia="仿宋_GB2312"/>
          <w:sz w:val="32"/>
          <w:szCs w:val="32"/>
        </w:rPr>
      </w:pPr>
      <w:r>
        <w:rPr>
          <w:rFonts w:hint="eastAsia" w:ascii="仿宋_GB2312" w:eastAsia="仿宋_GB2312"/>
          <w:sz w:val="32"/>
          <w:szCs w:val="32"/>
        </w:rPr>
        <w:t xml:space="preserve">    4.备课期间不得离开备课室。</w:t>
      </w:r>
    </w:p>
    <w:p>
      <w:pPr>
        <w:spacing w:line="560" w:lineRule="exact"/>
        <w:jc w:val="lef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四、面试</w:t>
      </w:r>
    </w:p>
    <w:p>
      <w:pPr>
        <w:spacing w:line="560" w:lineRule="exact"/>
        <w:jc w:val="left"/>
        <w:rPr>
          <w:rFonts w:ascii="仿宋_GB2312" w:eastAsia="仿宋_GB2312"/>
          <w:sz w:val="32"/>
          <w:szCs w:val="32"/>
        </w:rPr>
      </w:pPr>
      <w:r>
        <w:rPr>
          <w:rFonts w:hint="eastAsia" w:ascii="仿宋_GB2312" w:eastAsia="仿宋_GB2312"/>
          <w:sz w:val="32"/>
          <w:szCs w:val="32"/>
        </w:rPr>
        <w:t xml:space="preserve">   1.由引导员将考生引至面试室（讲课室）门外，主考官允许进入时，考生方可进入考场。</w:t>
      </w:r>
    </w:p>
    <w:p>
      <w:pPr>
        <w:spacing w:line="560" w:lineRule="exact"/>
        <w:jc w:val="left"/>
        <w:rPr>
          <w:rFonts w:ascii="仿宋_GB2312" w:eastAsia="仿宋_GB2312"/>
          <w:sz w:val="32"/>
          <w:szCs w:val="32"/>
        </w:rPr>
      </w:pPr>
      <w:r>
        <w:rPr>
          <w:rFonts w:hint="eastAsia" w:ascii="仿宋_GB2312" w:eastAsia="仿宋_GB2312"/>
          <w:sz w:val="32"/>
          <w:szCs w:val="32"/>
        </w:rPr>
        <w:t xml:space="preserve">   2.进入考场，不得介绍自己的姓名及基本情况。</w:t>
      </w:r>
    </w:p>
    <w:p>
      <w:pPr>
        <w:spacing w:line="560" w:lineRule="exact"/>
        <w:jc w:val="left"/>
        <w:rPr>
          <w:rFonts w:ascii="仿宋_GB2312" w:eastAsia="仿宋_GB2312"/>
          <w:sz w:val="32"/>
          <w:szCs w:val="32"/>
        </w:rPr>
      </w:pPr>
      <w:r>
        <w:rPr>
          <w:rFonts w:hint="eastAsia" w:ascii="仿宋_GB2312" w:eastAsia="仿宋_GB2312"/>
          <w:sz w:val="32"/>
          <w:szCs w:val="32"/>
        </w:rPr>
        <w:t xml:space="preserve">   3.面试室为报考音乐岗位的考生提供电子琴。</w:t>
      </w:r>
    </w:p>
    <w:p>
      <w:pPr>
        <w:spacing w:line="560" w:lineRule="exact"/>
        <w:jc w:val="lef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五、退出试场</w:t>
      </w:r>
    </w:p>
    <w:p>
      <w:pPr>
        <w:spacing w:line="560" w:lineRule="exact"/>
        <w:jc w:val="left"/>
        <w:rPr>
          <w:rFonts w:ascii="仿宋_GB2312" w:eastAsia="仿宋_GB2312"/>
          <w:sz w:val="32"/>
          <w:szCs w:val="32"/>
        </w:rPr>
      </w:pPr>
      <w:r>
        <w:rPr>
          <w:rFonts w:hint="eastAsia" w:ascii="仿宋_GB2312" w:eastAsia="仿宋_GB2312"/>
          <w:sz w:val="32"/>
          <w:szCs w:val="32"/>
        </w:rPr>
        <w:t xml:space="preserve">   1.面试结束，考生在考场外规定地点等候公布成绩。听取面试成绩后，考生签字确认。</w:t>
      </w:r>
    </w:p>
    <w:p>
      <w:pPr>
        <w:spacing w:line="560" w:lineRule="exact"/>
        <w:jc w:val="lef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2.考生签字确认后退出考场，迅速离开考区，不得在考区附近逗留或高声喧哗。</w:t>
      </w:r>
    </w:p>
    <w:p>
      <w:pPr>
        <w:spacing w:line="560" w:lineRule="exact"/>
        <w:jc w:val="lef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六、查看结果</w:t>
      </w:r>
    </w:p>
    <w:p>
      <w:pPr>
        <w:spacing w:line="560" w:lineRule="exact"/>
        <w:jc w:val="left"/>
        <w:rPr>
          <w:rFonts w:ascii="仿宋_GB2312" w:eastAsia="仿宋_GB2312"/>
          <w:sz w:val="32"/>
          <w:szCs w:val="32"/>
        </w:rPr>
      </w:pPr>
      <w:r>
        <w:rPr>
          <w:rFonts w:hint="eastAsia" w:ascii="仿宋_GB2312" w:eastAsia="仿宋_GB2312"/>
          <w:sz w:val="32"/>
          <w:szCs w:val="32"/>
        </w:rPr>
        <w:t xml:space="preserve">    面试结束后，考生于面试当晚在面试地点查看面试成绩及结果。</w:t>
      </w:r>
    </w:p>
    <w:p>
      <w:pPr>
        <w:spacing w:line="560" w:lineRule="exact"/>
        <w:jc w:val="lef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七、疫情防控有关要求</w:t>
      </w:r>
    </w:p>
    <w:p>
      <w:pPr>
        <w:spacing w:line="560" w:lineRule="exact"/>
        <w:jc w:val="left"/>
        <w:rPr>
          <w:rFonts w:ascii="仿宋_GB2312" w:eastAsia="仿宋_GB2312"/>
          <w:sz w:val="32"/>
          <w:szCs w:val="32"/>
        </w:rPr>
      </w:pPr>
      <w:r>
        <w:rPr>
          <w:rFonts w:hint="eastAsia" w:ascii="仿宋_GB2312" w:eastAsia="仿宋_GB2312"/>
          <w:sz w:val="32"/>
          <w:szCs w:val="32"/>
        </w:rPr>
        <w:t xml:space="preserve">    1.请广大考生近期做好自我防护，考前14天不前往国内疫情中高风险地区，不出国(境)，不参加聚集性活动。面试当天，请考生采取合适的出行方式前往考点，如乘坐公共交通，需做好个人防护，注意交通安全。</w:t>
      </w:r>
    </w:p>
    <w:p>
      <w:pPr>
        <w:spacing w:line="560" w:lineRule="exact"/>
        <w:jc w:val="left"/>
        <w:rPr>
          <w:rFonts w:ascii="仿宋_GB2312" w:eastAsia="仿宋_GB2312"/>
          <w:sz w:val="32"/>
          <w:szCs w:val="32"/>
        </w:rPr>
      </w:pPr>
      <w:r>
        <w:rPr>
          <w:rFonts w:hint="eastAsia" w:ascii="仿宋_GB2312" w:eastAsia="仿宋_GB2312"/>
          <w:sz w:val="32"/>
          <w:szCs w:val="32"/>
        </w:rPr>
        <w:t xml:space="preserve">   2.考生进入考点，间隔1米以上有序排队，主动出示有效期内身份证、准考证、“陕西一码通”行程码、健康码、48小时内核酸检测阴性证明，自觉接受体温检测。考生当天“健康码”“行程码”为绿码且现场测量体温低于37.3℃可进入考点,进出考点期间应佩戴口罩（核对身份时须摘下口罩）。</w:t>
      </w:r>
    </w:p>
    <w:p>
      <w:pPr>
        <w:spacing w:line="560" w:lineRule="exact"/>
        <w:jc w:val="left"/>
        <w:rPr>
          <w:rFonts w:ascii="仿宋_GB2312" w:eastAsia="仿宋_GB2312"/>
          <w:sz w:val="32"/>
          <w:szCs w:val="32"/>
        </w:rPr>
      </w:pPr>
      <w:r>
        <w:rPr>
          <w:rFonts w:hint="eastAsia" w:ascii="仿宋_GB2312" w:eastAsia="仿宋_GB2312"/>
          <w:sz w:val="32"/>
          <w:szCs w:val="32"/>
        </w:rPr>
        <w:t xml:space="preserve">   3.有1例及以上本土新冠感染者所在县（市、区，直辖市或副省级城市的街道）或中高风险地区所在县（市、区，直辖市或副省级城市的街道）旅居史的人员，或有境外旅居史的人员参加面试的，要严格按照居住地和本县（区）疫情防控要求及隔离政策，考前未完成隔离管控等措施的，不能参加面试；如果有病例所在区县的14天以内旅居史，按政策需落实居家隔离措施，不能参加面试；核酸检测结果为阳性者或在隔离治疗期间的新冠肺炎确诊病例和无症状感染者，尚未解除隔离的密接和次密接人员，以及受防疫封控、管控的考生，禁止进入考点；在面试前和面试中监测、检查发现身体状况异常的考生，经评估不具备参加面试条件的，不得参加面试。对有低风险地区7天旅居史的考生参加考试，3天内应完成2次核酸检测，并做好健康监测。</w:t>
      </w:r>
    </w:p>
    <w:p>
      <w:pPr>
        <w:spacing w:line="560" w:lineRule="exact"/>
        <w:jc w:val="lef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bookmarkStart w:id="0" w:name="_GoBack"/>
      <w:bookmarkEnd w:id="0"/>
      <w:r>
        <w:rPr>
          <w:rFonts w:hint="eastAsia" w:ascii="仿宋_GB2312" w:eastAsia="仿宋_GB2312"/>
          <w:sz w:val="32"/>
          <w:szCs w:val="32"/>
        </w:rPr>
        <w:t>4.如考生参加面试，将视为已知悉告知事项和防疫要求。凡隐瞒或谎报旅居史、接触史、健康状况等疫情防控重点信息，不配合工作人员进行防疫检测、询问、排查、送诊等造成严重后果的，取消面试资格，并记入考录诚信档案;如有违法行为，将依法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2155"/>
    <w:rsid w:val="003142AE"/>
    <w:rsid w:val="0033719F"/>
    <w:rsid w:val="003A2155"/>
    <w:rsid w:val="005F5F44"/>
    <w:rsid w:val="00907509"/>
    <w:rsid w:val="0098348B"/>
    <w:rsid w:val="00AF4F90"/>
    <w:rsid w:val="00B145AD"/>
    <w:rsid w:val="00CC32B0"/>
    <w:rsid w:val="00DF30A8"/>
    <w:rsid w:val="00E06AA6"/>
    <w:rsid w:val="00EA7362"/>
    <w:rsid w:val="00EA7693"/>
    <w:rsid w:val="413A0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232</Words>
  <Characters>1329</Characters>
  <Lines>11</Lines>
  <Paragraphs>3</Paragraphs>
  <TotalTime>19</TotalTime>
  <ScaleCrop>false</ScaleCrop>
  <LinksUpToDate>false</LinksUpToDate>
  <CharactersWithSpaces>1558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2022-07-29T11:41:00Z</dcterms:created>
  <dc:creator>lenovo</dc:creator>
  <cp:lastModifiedBy> 一笑而过</cp:lastModifiedBy>
  <dcterms:modified xsi:type="dcterms:W3CDTF">2022-07-30T02:02:49Z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