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bookmarkStart w:id="0" w:name="_GoBack"/>
      <w:bookmarkEnd w:id="0"/>
    </w:p>
    <w:tbl>
      <w:tblPr>
        <w:tblStyle w:val="4"/>
        <w:tblW w:w="9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32"/>
        <w:gridCol w:w="792"/>
        <w:gridCol w:w="677"/>
        <w:gridCol w:w="558"/>
        <w:gridCol w:w="61"/>
        <w:gridCol w:w="463"/>
        <w:gridCol w:w="478"/>
        <w:gridCol w:w="164"/>
        <w:gridCol w:w="28"/>
        <w:gridCol w:w="471"/>
        <w:gridCol w:w="68"/>
        <w:gridCol w:w="140"/>
        <w:gridCol w:w="446"/>
        <w:gridCol w:w="107"/>
        <w:gridCol w:w="102"/>
        <w:gridCol w:w="1295"/>
        <w:gridCol w:w="73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 xml:space="preserve">        </w:t>
            </w: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</w:rPr>
              <w:t xml:space="preserve">  2022年正阳县面向社会公开招聘核酸采样</w:t>
            </w: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临时</w:t>
            </w: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</w:rPr>
              <w:t>工作人员报名及资格审查表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33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名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别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族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籍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贯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高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体重（kg</w:t>
            </w:r>
            <w:r>
              <w:rPr>
                <w:rFonts w:ascii="仿宋" w:hAnsi="仿宋" w:eastAsia="仿宋" w:cs="宋体"/>
                <w:kern w:val="0"/>
                <w:szCs w:val="21"/>
              </w:rPr>
              <w:t>）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户口所在地</w:t>
            </w:r>
          </w:p>
        </w:tc>
        <w:tc>
          <w:tcPr>
            <w:tcW w:w="372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职称/技能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全日制学历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学校及专业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后续学历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学校及专业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外语水平</w:t>
            </w: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计算机水平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508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岗位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通讯地址</w:t>
            </w:r>
          </w:p>
        </w:tc>
        <w:tc>
          <w:tcPr>
            <w:tcW w:w="508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编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3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电子信箱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教育背景（从高中起）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起止年月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</w:t>
            </w:r>
          </w:p>
        </w:tc>
        <w:tc>
          <w:tcPr>
            <w:tcW w:w="2365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所学专业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学历/学位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365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365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365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工作经历（从最近起）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起止年月</w:t>
            </w:r>
          </w:p>
        </w:tc>
        <w:tc>
          <w:tcPr>
            <w:tcW w:w="35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单位名称</w:t>
            </w:r>
          </w:p>
        </w:tc>
        <w:tc>
          <w:tcPr>
            <w:tcW w:w="1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部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门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岗位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3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专业技能及特长（职称、资格认证等）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系列</w:t>
            </w:r>
          </w:p>
        </w:tc>
        <w:tc>
          <w:tcPr>
            <w:tcW w:w="200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职称</w:t>
            </w:r>
          </w:p>
        </w:tc>
        <w:tc>
          <w:tcPr>
            <w:tcW w:w="175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专业</w:t>
            </w:r>
          </w:p>
        </w:tc>
        <w:tc>
          <w:tcPr>
            <w:tcW w:w="1334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职称等级</w:t>
            </w:r>
          </w:p>
        </w:tc>
        <w:tc>
          <w:tcPr>
            <w:tcW w:w="129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授予单位</w:t>
            </w:r>
          </w:p>
        </w:tc>
        <w:tc>
          <w:tcPr>
            <w:tcW w:w="160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334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29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327"/>
              </w:tabs>
              <w:jc w:val="left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奖惩情况（从最近的起）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7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时  间</w:t>
            </w: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内容</w:t>
            </w:r>
          </w:p>
        </w:tc>
        <w:tc>
          <w:tcPr>
            <w:tcW w:w="1812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个人/集体</w:t>
            </w:r>
          </w:p>
        </w:tc>
        <w:tc>
          <w:tcPr>
            <w:tcW w:w="195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颁发单位</w:t>
            </w:r>
          </w:p>
        </w:tc>
        <w:tc>
          <w:tcPr>
            <w:tcW w:w="160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7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812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间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名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称</w:t>
            </w:r>
          </w:p>
        </w:tc>
        <w:tc>
          <w:tcPr>
            <w:tcW w:w="1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个人/集体</w:t>
            </w: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名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与本人关系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37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工作单位及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　</w:t>
            </w:r>
          </w:p>
        </w:tc>
        <w:tc>
          <w:tcPr>
            <w:tcW w:w="1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　</w:t>
            </w:r>
          </w:p>
        </w:tc>
        <w:tc>
          <w:tcPr>
            <w:tcW w:w="1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7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对报名岗位认识及工作设想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宋体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声明：1.本人承诺保证所填写资料真实，并自愿承担因隐瞒事实而带来的包括解聘等一切后果。</w:t>
            </w:r>
          </w:p>
          <w:p>
            <w:pPr>
              <w:widowControl/>
              <w:ind w:left="1050" w:hanging="1050" w:hangingChars="5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2.本人身份证、毕业证、职称证书等有效证件和其它能证明本人能力的专业技术资格证书、职业技能等级证书、获奖证书等均为原件扫描。　        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本人签名：</w:t>
            </w:r>
          </w:p>
          <w:p>
            <w:pPr>
              <w:widowControl/>
              <w:ind w:right="960" w:firstLine="6300" w:firstLineChars="30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val="en-US" w:eastAsia="zh-CN"/>
              </w:rPr>
              <w:t>单位资格审查意见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6615" w:firstLineChars="31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6615" w:firstLineChars="31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6615" w:firstLineChars="31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6615" w:firstLineChars="31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6615" w:firstLineChars="31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6615" w:firstLineChars="3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 w:cs="仿宋"/>
          <w:sz w:val="16"/>
          <w:szCs w:val="16"/>
        </w:rPr>
      </w:pPr>
    </w:p>
    <w:p/>
    <w:sectPr>
      <w:pgSz w:w="11906" w:h="16838"/>
      <w:pgMar w:top="1701" w:right="1644" w:bottom="119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2Q1MDVmNzY2ZTA5OTc3YThmNjc5MjI0ZGFjMTQifQ=="/>
  </w:docVars>
  <w:rsids>
    <w:rsidRoot w:val="20335035"/>
    <w:rsid w:val="1B1336A1"/>
    <w:rsid w:val="20335035"/>
    <w:rsid w:val="33CC7178"/>
    <w:rsid w:val="361A0368"/>
    <w:rsid w:val="6C1C36F0"/>
    <w:rsid w:val="77E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0"/>
    </w:pPr>
    <w:rPr>
      <w:rFonts w:eastAsia="宋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大标题"/>
    <w:basedOn w:val="3"/>
    <w:next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after="168" w:line="17" w:lineRule="atLeast"/>
      <w:jc w:val="center"/>
      <w:outlineLvl w:val="1"/>
    </w:pPr>
    <w:rPr>
      <w:rFonts w:hint="eastAsia" w:ascii="Microsoft YaHei UI" w:hAnsi="Microsoft YaHei UI" w:eastAsia="宋体" w:cs="Microsoft YaHei UI"/>
      <w:bCs/>
      <w:color w:val="333333"/>
      <w:spacing w:val="7"/>
      <w:kern w:val="0"/>
      <w:sz w:val="44"/>
      <w:szCs w:val="26"/>
      <w:shd w:val="clear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2022-07-23T04:17:00Z</dcterms:created>
  <dc:creator>百达翡丽</dc:creator>
  <cp:lastModifiedBy>百达翡丽</cp:lastModifiedBy>
  <dcterms:modified xsi:type="dcterms:W3CDTF">2022-07-23T04:18:17Z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6D1FBC6279FE49A591FA5F40FAEB292E</vt:lpwstr>
  </property>
</Properties>
</file>