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left"/>
        <w:rPr>
          <w:sz w:val="28"/>
        </w:rPr>
      </w:pPr>
      <w:r>
        <w:rPr>
          <w:rFonts w:hint="eastAsia"/>
          <w:sz w:val="28"/>
        </w:rPr>
        <w:t>附件</w:t>
      </w:r>
      <w:r>
        <w:rPr>
          <w:sz w:val="28"/>
        </w:rPr>
        <w:t>2</w:t>
      </w:r>
      <w:r>
        <w:rPr>
          <w:rFonts w:hint="eastAsia"/>
          <w:sz w:val="28"/>
        </w:rPr>
        <w:t>：</w:t>
      </w:r>
    </w:p>
    <w:p>
      <w:pPr>
        <w:contextualSpacing/>
        <w:jc w:val="center"/>
        <w:rPr>
          <w:sz w:val="36"/>
          <w:szCs w:val="28"/>
        </w:rPr>
      </w:pPr>
      <w:r>
        <w:rPr>
          <w:rFonts w:hint="eastAsia"/>
          <w:sz w:val="36"/>
          <w:szCs w:val="28"/>
        </w:rPr>
        <w:t>安徽省胸科医院202</w:t>
      </w:r>
      <w:r>
        <w:rPr>
          <w:sz w:val="36"/>
          <w:szCs w:val="28"/>
        </w:rPr>
        <w:t>2</w:t>
      </w:r>
      <w:r>
        <w:rPr>
          <w:rFonts w:hint="eastAsia"/>
          <w:sz w:val="36"/>
          <w:szCs w:val="28"/>
        </w:rPr>
        <w:t>年公开招聘资格复审疫情防控考生须知</w:t>
      </w:r>
    </w:p>
    <w:p>
      <w:pPr>
        <w:pStyle w:val="2"/>
        <w:spacing w:before="0" w:beforeAutospacing="0" w:after="0" w:afterAutospacing="0"/>
        <w:ind w:firstLine="425" w:firstLineChars="152"/>
        <w:contextualSpacing/>
        <w:jc w:val="both"/>
        <w:rPr>
          <w:rFonts w:asciiTheme="minorHAnsi" w:hAnsiTheme="minorHAnsi" w:eastAsiaTheme="minorEastAsia" w:cstheme="minorBidi"/>
          <w:kern w:val="2"/>
          <w:sz w:val="28"/>
          <w:szCs w:val="22"/>
        </w:rPr>
      </w:pPr>
      <w:r>
        <w:rPr>
          <w:rFonts w:hint="eastAsia" w:asciiTheme="minorHAnsi" w:hAnsiTheme="minorHAnsi" w:eastAsiaTheme="minorEastAsia" w:cstheme="minorBidi"/>
          <w:kern w:val="2"/>
          <w:sz w:val="28"/>
          <w:szCs w:val="22"/>
        </w:rPr>
        <w:t>为充分做好疫情防控工作，保障生命健康安全，</w:t>
      </w:r>
      <w:r>
        <w:rPr>
          <w:rFonts w:hint="eastAsia"/>
          <w:sz w:val="28"/>
        </w:rPr>
        <w:t>资格复审</w:t>
      </w:r>
      <w:r>
        <w:rPr>
          <w:rFonts w:hint="eastAsia" w:asciiTheme="minorHAnsi" w:hAnsiTheme="minorHAnsi" w:eastAsiaTheme="minorEastAsia" w:cstheme="minorBidi"/>
          <w:kern w:val="2"/>
          <w:sz w:val="28"/>
          <w:szCs w:val="22"/>
        </w:rPr>
        <w:t>各个环节将严格按照国家、省新冠肺炎疫情防控相关要求，落实各项防控措施，坚决防止疫情在资格审查期间蔓延，确保考生身体健康。考生应认真阅读以下防控须知：</w:t>
      </w:r>
    </w:p>
    <w:p>
      <w:pPr>
        <w:widowControl/>
        <w:ind w:firstLine="560" w:firstLineChars="200"/>
        <w:contextualSpacing/>
        <w:jc w:val="left"/>
        <w:rPr>
          <w:sz w:val="28"/>
        </w:rPr>
      </w:pPr>
      <w:r>
        <w:rPr>
          <w:rFonts w:hint="eastAsia"/>
          <w:sz w:val="28"/>
        </w:rPr>
        <w:t>（一）考生应通过“皖事通”APP实名申领安徽健康码(以下简称“安康码”)，持续关注“安康码”状态并保持通讯畅通。“红码”、“黄码”考生应咨询当地疫情防控部门，按要求通过每日健康打卡、持码人申诉、隔离观察无异常、核酸检测等方式，在资格复审前转为“绿码”。“安康码”绿码且体温正常的考生可正常参加资格复审。未完成转码的少数“红码” “黄码”考生和来自国内疫情中高风险地区的考生，应主动与人事科（联系方式：0551—63</w:t>
      </w:r>
      <w:r>
        <w:rPr>
          <w:sz w:val="28"/>
        </w:rPr>
        <w:t>615311</w:t>
      </w:r>
      <w:r>
        <w:rPr>
          <w:rFonts w:hint="eastAsia"/>
          <w:sz w:val="28"/>
        </w:rPr>
        <w:t>）联系，另行确定资格复审时间。</w:t>
      </w:r>
    </w:p>
    <w:p>
      <w:pPr>
        <w:widowControl/>
        <w:ind w:firstLine="560" w:firstLineChars="200"/>
        <w:contextualSpacing/>
        <w:jc w:val="left"/>
        <w:rPr>
          <w:sz w:val="28"/>
        </w:rPr>
      </w:pPr>
      <w:r>
        <w:rPr>
          <w:rFonts w:hint="eastAsia"/>
          <w:sz w:val="28"/>
        </w:rPr>
        <w:t>（二）资格复审前，考生要做好自我防护，注意个人卫生，避免出现发热、咳嗽等异常症状；避免在国内疫情中高风险地区或国（境）外旅行、居住；尽量避免与新冠肺炎确诊病例、疑似病例、无症状感染者及中高风险区域人员接触；尽量避免去人群流动性较大、人群密集的场所聚集。</w:t>
      </w:r>
    </w:p>
    <w:p>
      <w:pPr>
        <w:widowControl/>
        <w:ind w:firstLine="560" w:firstLineChars="200"/>
        <w:contextualSpacing/>
        <w:jc w:val="left"/>
        <w:rPr>
          <w:sz w:val="28"/>
        </w:rPr>
      </w:pPr>
      <w:bookmarkStart w:id="0" w:name="_Hlk50714114"/>
      <w:r>
        <w:rPr>
          <w:rFonts w:hint="eastAsia"/>
          <w:sz w:val="28"/>
        </w:rPr>
        <w:t>（三）资格复审当天，非本次资格审查的考生不得进入单位。考生要采取合适的出行方式，现场扫描并出示绿色“安康码”“行程码”，提供48小时内的核酸检测阴性证明进入，与他人保持安全间距（1米以上）。</w:t>
      </w:r>
    </w:p>
    <w:p>
      <w:pPr>
        <w:ind w:firstLine="560" w:firstLineChars="200"/>
        <w:contextualSpacing/>
        <w:rPr>
          <w:sz w:val="28"/>
        </w:rPr>
      </w:pPr>
      <w:r>
        <w:rPr>
          <w:rFonts w:hint="eastAsia"/>
          <w:sz w:val="28"/>
        </w:rPr>
        <w:t>（四）考生进入资审现场应自行准备并佩戴一次性医用外科口罩，在接受身份识别验证等特殊情况下须摘除口罩。并按要求主动接受体温测量，体温低于37.3℃。如发现体温≥37.3℃，需现场接受2次体温复测，如体温仍超标准，须由工作人员再次使用水银温度计进行腋下测温。确属发热的考生须如实报告近14天的旅居史、接触史及健康状况，并作出书面承诺后，进入隔离审核点进行现场资格复审。</w:t>
      </w:r>
    </w:p>
    <w:p>
      <w:pPr>
        <w:pStyle w:val="2"/>
        <w:spacing w:before="0" w:beforeAutospacing="0" w:after="0" w:afterAutospacing="0"/>
        <w:ind w:firstLine="567"/>
        <w:contextualSpacing/>
        <w:jc w:val="both"/>
        <w:rPr>
          <w:rFonts w:asciiTheme="minorHAnsi" w:hAnsiTheme="minorHAnsi" w:eastAsiaTheme="minorEastAsia" w:cstheme="minorBidi"/>
          <w:kern w:val="2"/>
          <w:sz w:val="28"/>
          <w:szCs w:val="22"/>
        </w:rPr>
      </w:pPr>
      <w:r>
        <w:rPr>
          <w:rFonts w:hint="eastAsia"/>
          <w:sz w:val="28"/>
        </w:rPr>
        <w:t>（五）资格复审过程中，</w:t>
      </w:r>
      <w:r>
        <w:rPr>
          <w:rFonts w:hint="eastAsia" w:asciiTheme="minorHAnsi" w:hAnsiTheme="minorHAnsi" w:eastAsiaTheme="minorEastAsia" w:cstheme="minorBidi"/>
          <w:kern w:val="2"/>
          <w:sz w:val="28"/>
          <w:szCs w:val="22"/>
        </w:rPr>
        <w:t>考生出现发热、咳嗽、咽痛、胸闷、呼吸困难等症状，将立即停止资格审查，迅速将考生其转移到临时隔离点，并立即报告疫情防控机构。</w:t>
      </w:r>
    </w:p>
    <w:p>
      <w:pPr>
        <w:pStyle w:val="2"/>
        <w:spacing w:before="0" w:beforeAutospacing="0" w:after="0" w:afterAutospacing="0"/>
        <w:ind w:firstLine="567"/>
        <w:contextualSpacing/>
        <w:jc w:val="both"/>
        <w:rPr>
          <w:rFonts w:asciiTheme="minorHAnsi" w:hAnsiTheme="minorHAnsi" w:eastAsiaTheme="minorEastAsia" w:cstheme="minorBidi"/>
          <w:kern w:val="2"/>
          <w:sz w:val="28"/>
          <w:szCs w:val="22"/>
        </w:rPr>
      </w:pPr>
      <w:r>
        <w:rPr>
          <w:rFonts w:hint="eastAsia"/>
          <w:sz w:val="28"/>
        </w:rPr>
        <w:t>（六）</w:t>
      </w:r>
      <w:r>
        <w:rPr>
          <w:rFonts w:hint="eastAsia" w:asciiTheme="minorEastAsia" w:hAnsiTheme="minorEastAsia" w:cstheme="minorEastAsia"/>
          <w:color w:val="000000" w:themeColor="text1"/>
          <w:sz w:val="32"/>
          <w:szCs w:val="32"/>
          <w14:textFill>
            <w14:solidFill>
              <w14:schemeClr w14:val="tx1"/>
            </w14:solidFill>
          </w14:textFill>
        </w:rPr>
        <w:t>资格复审结束，应服从现场工作人员安排，按规定有序离场。</w:t>
      </w:r>
    </w:p>
    <w:p>
      <w:pPr>
        <w:pStyle w:val="2"/>
        <w:spacing w:before="0" w:beforeAutospacing="0" w:after="0" w:afterAutospacing="0"/>
        <w:ind w:firstLine="567"/>
        <w:contextualSpacing/>
        <w:jc w:val="both"/>
        <w:rPr>
          <w:rFonts w:asciiTheme="minorHAnsi" w:hAnsiTheme="minorHAnsi" w:eastAsiaTheme="minorEastAsia" w:cstheme="minorBidi"/>
          <w:kern w:val="2"/>
          <w:sz w:val="28"/>
          <w:szCs w:val="22"/>
        </w:rPr>
      </w:pPr>
      <w:r>
        <w:rPr>
          <w:rFonts w:hint="eastAsia"/>
          <w:sz w:val="28"/>
        </w:rPr>
        <w:t>（七）</w:t>
      </w:r>
      <w:r>
        <w:rPr>
          <w:rFonts w:hint="eastAsia" w:asciiTheme="minorHAnsi" w:hAnsiTheme="minorHAnsi" w:eastAsiaTheme="minorEastAsia" w:cstheme="minorBidi"/>
          <w:kern w:val="2"/>
          <w:sz w:val="28"/>
          <w:szCs w:val="22"/>
        </w:rPr>
        <w:t>出现以下情形的，不得参加</w:t>
      </w:r>
      <w:r>
        <w:rPr>
          <w:rFonts w:hint="eastAsia"/>
          <w:sz w:val="28"/>
        </w:rPr>
        <w:t>资格复审</w:t>
      </w:r>
      <w:r>
        <w:rPr>
          <w:rFonts w:hint="eastAsia" w:asciiTheme="minorHAnsi" w:hAnsiTheme="minorHAnsi" w:eastAsiaTheme="minorEastAsia" w:cstheme="minorBidi"/>
          <w:kern w:val="2"/>
          <w:sz w:val="28"/>
          <w:szCs w:val="22"/>
        </w:rPr>
        <w:t>：</w:t>
      </w:r>
    </w:p>
    <w:p>
      <w:pPr>
        <w:ind w:firstLine="565" w:firstLineChars="202"/>
        <w:contextualSpacing/>
        <w:rPr>
          <w:rFonts w:hint="eastAsia"/>
          <w:sz w:val="28"/>
        </w:rPr>
      </w:pPr>
      <w:r>
        <w:rPr>
          <w:rFonts w:hint="eastAsia"/>
          <w:sz w:val="28"/>
        </w:rPr>
        <w:t>14天内曾往返中、高风险地区及疫情发生所在县（市、区等），或与境外、港台地区、中高风险区域及疫情发生所在县（市、区等）旅居史人员接触，或安康码是红码、黄码、弹窗，或被判定为新冠病毒感染者（确诊病例、无症状感染者）、疑似病例、密切接触者、次密切接触者、已治愈出院的确诊病例或已解除集中隔离医学观察的无症状感染者尚在随访或医学观察期内，以及根据属地防疫管控政策不宜参加资格复审等情况。</w:t>
      </w:r>
    </w:p>
    <w:bookmarkEnd w:id="0"/>
    <w:p>
      <w:pPr>
        <w:ind w:firstLine="560" w:firstLineChars="200"/>
        <w:contextualSpacing/>
        <w:rPr>
          <w:sz w:val="28"/>
        </w:rPr>
      </w:pPr>
      <w:r>
        <w:rPr>
          <w:rFonts w:hint="eastAsia"/>
          <w:sz w:val="28"/>
        </w:rPr>
        <w:t>（八）考生参加现场资格复审前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contextualSpacing/>
        <w:jc w:val="left"/>
        <w:rPr>
          <w:sz w:val="28"/>
        </w:rPr>
      </w:pPr>
    </w:p>
    <w:p>
      <w:pPr>
        <w:contextualSpacing/>
        <w:jc w:val="left"/>
        <w:rPr>
          <w:sz w:val="28"/>
        </w:rPr>
      </w:pPr>
      <w:bookmarkStart w:id="1" w:name="_GoBack"/>
      <w:bookmarkEnd w:id="1"/>
      <w:r>
        <w:rPr>
          <w:rFonts w:hint="eastAsia"/>
          <w:sz w:val="28"/>
        </w:rPr>
        <w:t>考生签字：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mQ4MzFiYjhhMTlmODYzOTc0Y2UxYjJlNDI1NDAifQ=="/>
  </w:docVars>
  <w:rsids>
    <w:rsidRoot w:val="4A0D5D3B"/>
    <w:rsid w:val="4A0D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2022-07-22T01:36:00Z</dcterms:created>
  <dc:creator>小婷</dc:creator>
  <cp:lastModifiedBy>小婷</cp:lastModifiedBy>
  <dcterms:modified xsi:type="dcterms:W3CDTF">2022-07-22T01:36:36Z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F7762364E0CF4A45B3DC50698B6A2F2A</vt:lpwstr>
  </property>
</Properties>
</file>