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3</w:t>
      </w:r>
    </w:p>
    <w:p>
      <w:pPr>
        <w:keepNext w:val="0"/>
        <w:keepLines w:val="0"/>
        <w:pageBreakBefore w:val="0"/>
        <w:widowControl w:val="0"/>
        <w:kinsoku/>
        <w:wordWrap/>
        <w:overflowPunct/>
        <w:topLinePunct w:val="0"/>
        <w:bidi w:val="0"/>
        <w:spacing w:line="578" w:lineRule="exact"/>
        <w:ind w:left="0" w:leftChars="0" w:firstLine="0" w:firstLineChars="0"/>
        <w:jc w:val="center"/>
        <w:rPr>
          <w:rFonts w:hint="default" w:ascii="Times New Roman" w:hAnsi="Times New Roman" w:eastAsia="方正小标宋简体" w:cs="Times New Roman"/>
          <w:i w:val="0"/>
          <w:iCs w:val="0"/>
          <w:sz w:val="44"/>
          <w:szCs w:val="44"/>
        </w:rPr>
      </w:pPr>
      <w:r>
        <w:rPr>
          <w:rFonts w:hint="eastAsia" w:ascii="Times New Roman" w:hAnsi="Times New Roman" w:eastAsia="方正小标宋简体" w:cs="Times New Roman"/>
          <w:i w:val="0"/>
          <w:iCs w:val="0"/>
          <w:sz w:val="44"/>
          <w:szCs w:val="44"/>
          <w:lang w:eastAsia="zh-CN"/>
        </w:rPr>
        <w:t>六枝特区人事考试</w:t>
      </w:r>
      <w:r>
        <w:rPr>
          <w:rFonts w:hint="default" w:ascii="Times New Roman" w:hAnsi="Times New Roman" w:eastAsia="方正小标宋简体" w:cs="Times New Roman"/>
          <w:i w:val="0"/>
          <w:iCs w:val="0"/>
          <w:sz w:val="44"/>
          <w:szCs w:val="44"/>
        </w:rPr>
        <w:t>个人健康情况申报表</w:t>
      </w:r>
    </w:p>
    <w:tbl>
      <w:tblPr>
        <w:tblStyle w:val="5"/>
        <w:tblpPr w:leftFromText="180" w:rightFromText="180" w:vertAnchor="text" w:horzAnchor="page" w:tblpXSpec="center" w:tblpY="130"/>
        <w:tblOverlap w:val="never"/>
        <w:tblW w:w="8857"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989"/>
        <w:gridCol w:w="711"/>
        <w:gridCol w:w="2212"/>
        <w:gridCol w:w="1136"/>
        <w:gridCol w:w="1535"/>
        <w:gridCol w:w="1138"/>
        <w:gridCol w:w="1136"/>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2" w:hRule="atLeast"/>
          <w:jc w:val="center"/>
        </w:trPr>
        <w:tc>
          <w:tcPr>
            <w:tcW w:w="170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right="591"/>
              <w:jc w:val="center"/>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color w:val="231F20"/>
                <w:sz w:val="24"/>
                <w:szCs w:val="24"/>
                <w:lang w:val="en-US" w:eastAsia="zh-CN"/>
              </w:rPr>
              <w:t xml:space="preserve">   </w:t>
            </w:r>
            <w:r>
              <w:rPr>
                <w:rFonts w:hint="default" w:ascii="Times New Roman" w:hAnsi="Times New Roman" w:eastAsia="仿宋" w:cs="Times New Roman"/>
                <w:color w:val="231F20"/>
                <w:sz w:val="24"/>
                <w:szCs w:val="24"/>
              </w:rPr>
              <w:t>姓</w:t>
            </w:r>
            <w:r>
              <w:rPr>
                <w:rFonts w:hint="default" w:ascii="Times New Roman" w:hAnsi="Times New Roman" w:eastAsia="仿宋" w:cs="Times New Roman"/>
                <w:color w:val="231F20"/>
                <w:sz w:val="24"/>
                <w:szCs w:val="24"/>
                <w:lang w:val="en-US" w:eastAsia="zh-CN"/>
              </w:rPr>
              <w:t xml:space="preserve"> </w:t>
            </w:r>
            <w:r>
              <w:rPr>
                <w:rFonts w:hint="eastAsia" w:ascii="Times New Roman" w:hAnsi="Times New Roman" w:eastAsia="仿宋" w:cs="Times New Roman"/>
                <w:color w:val="231F20"/>
                <w:sz w:val="24"/>
                <w:szCs w:val="24"/>
                <w:lang w:val="en-US" w:eastAsia="zh-CN"/>
              </w:rPr>
              <w:t xml:space="preserve"> </w:t>
            </w:r>
            <w:r>
              <w:rPr>
                <w:rFonts w:hint="default" w:ascii="Times New Roman" w:hAnsi="Times New Roman" w:eastAsia="仿宋" w:cs="Times New Roman"/>
                <w:color w:val="231F20"/>
                <w:sz w:val="24"/>
                <w:szCs w:val="24"/>
              </w:rPr>
              <w:t>名</w:t>
            </w:r>
          </w:p>
        </w:tc>
        <w:tc>
          <w:tcPr>
            <w:tcW w:w="2212"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z w:val="24"/>
                <w:szCs w:val="24"/>
              </w:rPr>
            </w:pP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240" w:firstLineChars="100"/>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性</w:t>
            </w:r>
            <w:r>
              <w:rPr>
                <w:rFonts w:hint="default" w:ascii="Times New Roman" w:hAnsi="Times New Roman" w:eastAsia="仿宋" w:cs="Times New Roman"/>
                <w:color w:val="231F20"/>
                <w:sz w:val="24"/>
                <w:szCs w:val="24"/>
                <w:lang w:val="en-US" w:eastAsia="zh-CN"/>
              </w:rPr>
              <w:t xml:space="preserve"> </w:t>
            </w:r>
            <w:r>
              <w:rPr>
                <w:rFonts w:hint="default" w:ascii="Times New Roman" w:hAnsi="Times New Roman" w:eastAsia="仿宋" w:cs="Times New Roman"/>
                <w:color w:val="231F20"/>
                <w:sz w:val="24"/>
                <w:szCs w:val="24"/>
              </w:rPr>
              <w:t>别</w:t>
            </w:r>
          </w:p>
        </w:tc>
        <w:tc>
          <w:tcPr>
            <w:tcW w:w="153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z w:val="24"/>
                <w:szCs w:val="24"/>
              </w:rPr>
            </w:pP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240" w:firstLineChars="100"/>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年</w:t>
            </w:r>
            <w:r>
              <w:rPr>
                <w:rFonts w:hint="default" w:ascii="Times New Roman" w:hAnsi="Times New Roman" w:eastAsia="仿宋" w:cs="Times New Roman"/>
                <w:color w:val="231F20"/>
                <w:sz w:val="24"/>
                <w:szCs w:val="24"/>
                <w:lang w:val="en-US" w:eastAsia="zh-CN"/>
              </w:rPr>
              <w:t xml:space="preserve"> </w:t>
            </w:r>
            <w:r>
              <w:rPr>
                <w:rFonts w:hint="default" w:ascii="Times New Roman" w:hAnsi="Times New Roman" w:eastAsia="仿宋" w:cs="Times New Roman"/>
                <w:color w:val="231F20"/>
                <w:sz w:val="24"/>
                <w:szCs w:val="24"/>
              </w:rPr>
              <w:t>龄</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jc w:val="center"/>
        </w:trPr>
        <w:tc>
          <w:tcPr>
            <w:tcW w:w="170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身份证号</w:t>
            </w:r>
          </w:p>
        </w:tc>
        <w:tc>
          <w:tcPr>
            <w:tcW w:w="3348"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z w:val="24"/>
                <w:szCs w:val="24"/>
              </w:rPr>
            </w:pPr>
          </w:p>
        </w:tc>
        <w:tc>
          <w:tcPr>
            <w:tcW w:w="1535"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手机号码</w:t>
            </w:r>
          </w:p>
        </w:tc>
        <w:tc>
          <w:tcPr>
            <w:tcW w:w="2274"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0" w:hRule="atLeast"/>
          <w:jc w:val="center"/>
        </w:trPr>
        <w:tc>
          <w:tcPr>
            <w:tcW w:w="170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住</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eastAsia="zh-CN"/>
              </w:rPr>
              <w:t>址</w:t>
            </w:r>
          </w:p>
        </w:tc>
        <w:tc>
          <w:tcPr>
            <w:tcW w:w="7157"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none"/>
                <w:lang w:val="en-US" w:eastAsia="zh-CN"/>
              </w:rPr>
              <w:t>省</w:t>
            </w:r>
            <w:r>
              <w:rPr>
                <w:rFonts w:hint="default"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none"/>
                <w:lang w:val="en-US" w:eastAsia="zh-CN"/>
              </w:rPr>
              <w:t>市</w:t>
            </w:r>
            <w:r>
              <w:rPr>
                <w:rFonts w:hint="default"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none"/>
                <w:lang w:val="en-US" w:eastAsia="zh-CN"/>
              </w:rPr>
              <w:t>县（区）</w:t>
            </w:r>
            <w:r>
              <w:rPr>
                <w:rFonts w:hint="default"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none"/>
                <w:lang w:val="en-US" w:eastAsia="zh-CN"/>
              </w:rPr>
              <w:t>镇</w:t>
            </w:r>
            <w:r>
              <w:rPr>
                <w:rFonts w:hint="default"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none"/>
                <w:lang w:val="en-US" w:eastAsia="zh-CN"/>
              </w:rPr>
              <w:t xml:space="preserve"> 村（居）</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698" w:hRule="atLeast"/>
          <w:jc w:val="center"/>
        </w:trPr>
        <w:tc>
          <w:tcPr>
            <w:tcW w:w="8857" w:type="dxa"/>
            <w:gridSpan w:val="7"/>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04" w:right="2328" w:hanging="462" w:hangingChars="200"/>
              <w:jc w:val="both"/>
              <w:textAlignment w:val="auto"/>
              <w:rPr>
                <w:rFonts w:hint="default" w:ascii="Times New Roman" w:hAnsi="Times New Roman" w:eastAsia="仿宋" w:cs="Times New Roman"/>
                <w:sz w:val="24"/>
                <w:szCs w:val="24"/>
                <w:lang w:val="en-US" w:eastAsia="zh-CN"/>
              </w:rPr>
            </w:pPr>
            <w:r>
              <w:rPr>
                <w:rFonts w:hint="eastAsia" w:ascii="黑体" w:hAnsi="黑体" w:eastAsia="黑体" w:cs="黑体"/>
                <w:color w:val="231F20"/>
                <w:w w:val="105"/>
                <w:sz w:val="22"/>
                <w:szCs w:val="22"/>
                <w:lang w:eastAsia="zh-CN"/>
              </w:rPr>
              <w:t>本人</w:t>
            </w:r>
            <w:r>
              <w:rPr>
                <w:rFonts w:hint="eastAsia" w:ascii="黑体" w:hAnsi="黑体" w:eastAsia="黑体" w:cs="黑体"/>
                <w:color w:val="231F20"/>
                <w:w w:val="105"/>
                <w:sz w:val="22"/>
                <w:szCs w:val="22"/>
                <w:lang w:val="en-US" w:eastAsia="zh-CN"/>
              </w:rPr>
              <w:t>考前</w:t>
            </w:r>
            <w:r>
              <w:rPr>
                <w:rFonts w:hint="eastAsia" w:ascii="黑体" w:hAnsi="黑体" w:eastAsia="黑体" w:cs="黑体"/>
                <w:color w:val="231F20"/>
                <w:w w:val="105"/>
                <w:sz w:val="22"/>
                <w:szCs w:val="22"/>
              </w:rPr>
              <w:t>旅居史、健康史及接触史</w:t>
            </w:r>
            <w:r>
              <w:rPr>
                <w:rFonts w:hint="eastAsia" w:ascii="黑体" w:hAnsi="黑体" w:eastAsia="黑体" w:cs="黑体"/>
                <w:color w:val="231F20"/>
                <w:w w:val="105"/>
                <w:sz w:val="22"/>
                <w:szCs w:val="22"/>
                <w:lang w:eastAsia="zh-CN"/>
              </w:rPr>
              <w:t>情况</w:t>
            </w:r>
            <w:r>
              <w:rPr>
                <w:rFonts w:hint="eastAsia" w:ascii="黑体" w:hAnsi="黑体" w:eastAsia="黑体" w:cs="黑体"/>
                <w:color w:val="231F20"/>
                <w:w w:val="105"/>
                <w:sz w:val="22"/>
                <w:szCs w:val="22"/>
                <w:lang w:val="en-US" w:eastAsia="zh-CN"/>
              </w:rPr>
              <w:t xml:space="preserve">        </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是否有</w:t>
            </w:r>
            <w:r>
              <w:rPr>
                <w:rFonts w:hint="eastAsia" w:ascii="Times New Roman" w:hAnsi="Times New Roman" w:eastAsia="仿宋" w:cs="Times New Roman"/>
                <w:color w:val="231F20"/>
                <w:sz w:val="24"/>
                <w:szCs w:val="24"/>
                <w:lang w:eastAsia="zh-CN"/>
              </w:rPr>
              <w:t>考前</w:t>
            </w:r>
            <w:r>
              <w:rPr>
                <w:rFonts w:hint="eastAsia" w:ascii="Times New Roman" w:hAnsi="Times New Roman" w:eastAsia="仿宋" w:cs="Times New Roman"/>
                <w:color w:val="231F20"/>
                <w:sz w:val="24"/>
                <w:szCs w:val="24"/>
                <w:lang w:val="en-US" w:eastAsia="zh-CN"/>
              </w:rPr>
              <w:t>10天内</w:t>
            </w:r>
            <w:r>
              <w:rPr>
                <w:rFonts w:hint="default" w:ascii="Times New Roman" w:hAnsi="Times New Roman" w:eastAsia="仿宋" w:cs="Times New Roman"/>
                <w:color w:val="231F20"/>
                <w:sz w:val="24"/>
                <w:szCs w:val="24"/>
              </w:rPr>
              <w:t>国外旅居史</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是 </w:t>
            </w:r>
            <w:r>
              <w:rPr>
                <w:rFonts w:hint="default" w:ascii="Times New Roman" w:hAnsi="Times New Roman" w:eastAsia="仿宋"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否 </w:t>
            </w:r>
            <w:r>
              <w:rPr>
                <w:rFonts w:hint="default" w:ascii="Times New Roman" w:hAnsi="Times New Roman" w:eastAsia="仿宋"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6"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是否有</w:t>
            </w:r>
            <w:r>
              <w:rPr>
                <w:rFonts w:hint="eastAsia" w:ascii="Times New Roman" w:hAnsi="Times New Roman" w:eastAsia="仿宋" w:cs="Times New Roman"/>
                <w:color w:val="231F20"/>
                <w:sz w:val="24"/>
                <w:szCs w:val="24"/>
                <w:lang w:eastAsia="zh-CN"/>
              </w:rPr>
              <w:t>考前</w:t>
            </w:r>
            <w:r>
              <w:rPr>
                <w:rFonts w:hint="eastAsia" w:ascii="Times New Roman" w:hAnsi="Times New Roman" w:eastAsia="仿宋" w:cs="Times New Roman"/>
                <w:color w:val="231F20"/>
                <w:sz w:val="24"/>
                <w:szCs w:val="24"/>
                <w:lang w:val="en-US" w:eastAsia="zh-CN"/>
              </w:rPr>
              <w:t>10天内</w:t>
            </w:r>
            <w:r>
              <w:rPr>
                <w:rFonts w:hint="default" w:ascii="Times New Roman" w:hAnsi="Times New Roman" w:eastAsia="仿宋" w:cs="Times New Roman"/>
                <w:color w:val="231F20"/>
                <w:sz w:val="24"/>
                <w:szCs w:val="24"/>
              </w:rPr>
              <w:t>港、台旅居史</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是 </w:t>
            </w:r>
            <w:r>
              <w:rPr>
                <w:rFonts w:hint="default" w:ascii="Times New Roman" w:hAnsi="Times New Roman" w:eastAsia="仿宋"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否 </w:t>
            </w:r>
            <w:r>
              <w:rPr>
                <w:rFonts w:hint="default" w:ascii="Times New Roman" w:hAnsi="Times New Roman" w:eastAsia="仿宋"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是否有</w:t>
            </w:r>
            <w:r>
              <w:rPr>
                <w:rFonts w:hint="eastAsia" w:ascii="Times New Roman" w:hAnsi="Times New Roman" w:eastAsia="仿宋" w:cs="Times New Roman"/>
                <w:color w:val="231F20"/>
                <w:sz w:val="24"/>
                <w:szCs w:val="24"/>
                <w:lang w:eastAsia="zh-CN"/>
              </w:rPr>
              <w:t>考前</w:t>
            </w:r>
            <w:r>
              <w:rPr>
                <w:rFonts w:hint="eastAsia" w:ascii="Times New Roman" w:hAnsi="Times New Roman" w:eastAsia="仿宋" w:cs="Times New Roman"/>
                <w:color w:val="231F20"/>
                <w:sz w:val="24"/>
                <w:szCs w:val="24"/>
                <w:lang w:val="en-US" w:eastAsia="zh-CN"/>
              </w:rPr>
              <w:t>7天内</w:t>
            </w:r>
            <w:r>
              <w:rPr>
                <w:rFonts w:hint="default" w:ascii="Times New Roman" w:hAnsi="Times New Roman" w:eastAsia="仿宋" w:cs="Times New Roman"/>
                <w:color w:val="231F20"/>
                <w:sz w:val="24"/>
                <w:szCs w:val="24"/>
              </w:rPr>
              <w:t>高、中风险地区旅居史</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是 </w:t>
            </w:r>
            <w:r>
              <w:rPr>
                <w:rFonts w:hint="default" w:ascii="Times New Roman" w:hAnsi="Times New Roman" w:eastAsia="仿宋"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否 </w:t>
            </w:r>
            <w:r>
              <w:rPr>
                <w:rFonts w:hint="default" w:ascii="Times New Roman" w:hAnsi="Times New Roman" w:eastAsia="仿宋"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1"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是否曾被诊断为新冠肺炎确诊病例或无症状感染者</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是 </w:t>
            </w:r>
            <w:r>
              <w:rPr>
                <w:rFonts w:hint="default" w:ascii="Times New Roman" w:hAnsi="Times New Roman" w:eastAsia="仿宋"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否 </w:t>
            </w:r>
            <w:r>
              <w:rPr>
                <w:rFonts w:hint="default" w:ascii="Times New Roman" w:hAnsi="Times New Roman" w:eastAsia="仿宋"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396"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是否与新冠肺炎确诊病例或无症状感染者有密切接触</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是 </w:t>
            </w:r>
            <w:r>
              <w:rPr>
                <w:rFonts w:hint="default" w:ascii="Times New Roman" w:hAnsi="Times New Roman" w:eastAsia="仿宋"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否 </w:t>
            </w:r>
            <w:r>
              <w:rPr>
                <w:rFonts w:hint="default" w:ascii="Times New Roman" w:hAnsi="Times New Roman" w:eastAsia="仿宋"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336"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是否与来自高、中风险疫情地区人员有密切接触</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是 </w:t>
            </w:r>
            <w:r>
              <w:rPr>
                <w:rFonts w:hint="default" w:ascii="Times New Roman" w:hAnsi="Times New Roman" w:eastAsia="仿宋"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否 </w:t>
            </w:r>
            <w:r>
              <w:rPr>
                <w:rFonts w:hint="default" w:ascii="Times New Roman" w:hAnsi="Times New Roman" w:eastAsia="仿宋"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604"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48" w:line="240" w:lineRule="exact"/>
              <w:ind w:left="57" w:right="55"/>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密切接触的家属及同事是否有中高风险地区、港台及国外境外旅居史。</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56"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是 </w:t>
            </w:r>
            <w:r>
              <w:rPr>
                <w:rFonts w:hint="default" w:ascii="Times New Roman" w:hAnsi="Times New Roman" w:eastAsia="仿宋"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56"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否 </w:t>
            </w:r>
            <w:r>
              <w:rPr>
                <w:rFonts w:hint="default" w:ascii="Times New Roman" w:hAnsi="Times New Roman" w:eastAsia="仿宋"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1427" w:hRule="atLeast"/>
          <w:jc w:val="center"/>
        </w:trPr>
        <w:tc>
          <w:tcPr>
            <w:tcW w:w="989" w:type="dxa"/>
            <w:tcBorders>
              <w:right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考前7天内是否有以下情况：</w:t>
            </w:r>
          </w:p>
        </w:tc>
        <w:tc>
          <w:tcPr>
            <w:tcW w:w="7868" w:type="dxa"/>
            <w:gridSpan w:val="6"/>
            <w:tcBorders>
              <w:left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firstLine="720" w:firstLineChars="300"/>
              <w:jc w:val="both"/>
              <w:textAlignment w:val="auto"/>
              <w:rPr>
                <w:rFonts w:hint="default" w:ascii="Times New Roman" w:hAnsi="Times New Roman" w:eastAsia="仿宋" w:cs="Times New Roman"/>
                <w:color w:val="231F20"/>
                <w:w w:val="150"/>
                <w:sz w:val="28"/>
                <w:szCs w:val="28"/>
              </w:rPr>
            </w:pPr>
            <w:r>
              <w:rPr>
                <w:rFonts w:hint="eastAsia" w:ascii="仿宋" w:hAnsi="仿宋" w:eastAsia="仿宋" w:cs="仿宋"/>
                <w:b w:val="0"/>
                <w:bCs w:val="0"/>
                <w:sz w:val="24"/>
                <w:szCs w:val="24"/>
                <w:lang w:val="en-US" w:eastAsia="zh-CN"/>
              </w:rPr>
              <w:t>发热</w:t>
            </w:r>
            <w:r>
              <w:rPr>
                <w:rFonts w:hint="eastAsia" w:ascii="仿宋" w:hAnsi="仿宋" w:eastAsia="仿宋" w:cs="仿宋"/>
                <w:b w:val="0"/>
                <w:bCs w:val="0"/>
                <w:sz w:val="24"/>
                <w:szCs w:val="24"/>
                <w:lang w:val="en-US" w:eastAsia="zh-CN"/>
              </w:rPr>
              <w:sym w:font="Wingdings 2" w:char="00A3"/>
            </w:r>
            <w:r>
              <w:rPr>
                <w:rFonts w:hint="eastAsia" w:ascii="仿宋" w:hAnsi="仿宋" w:eastAsia="仿宋" w:cs="仿宋"/>
                <w:b w:val="0"/>
                <w:bCs w:val="0"/>
                <w:sz w:val="24"/>
                <w:szCs w:val="24"/>
                <w:lang w:val="en-US" w:eastAsia="zh-CN"/>
              </w:rPr>
              <w:t xml:space="preserve">     </w:t>
            </w:r>
            <w:r>
              <w:rPr>
                <w:rFonts w:hint="eastAsia" w:ascii="Times New Roman" w:hAnsi="Times New Roman" w:eastAsia="仿宋" w:cs="Times New Roman"/>
                <w:b w:val="0"/>
                <w:bCs w:val="0"/>
                <w:sz w:val="24"/>
                <w:szCs w:val="24"/>
                <w:lang w:val="en-US" w:eastAsia="zh-CN"/>
              </w:rPr>
              <w:t>乏力</w:t>
            </w:r>
            <w:r>
              <w:rPr>
                <w:rFonts w:hint="eastAsia" w:ascii="Times New Roman" w:hAnsi="Times New Roman" w:eastAsia="仿宋" w:cs="Times New Roman"/>
                <w:b w:val="0"/>
                <w:bCs w:val="0"/>
                <w:sz w:val="24"/>
                <w:szCs w:val="24"/>
                <w:lang w:val="en-US" w:eastAsia="zh-CN"/>
              </w:rPr>
              <w:sym w:font="Wingdings 2" w:char="00A3"/>
            </w:r>
            <w:r>
              <w:rPr>
                <w:rFonts w:hint="eastAsia" w:ascii="Times New Roman" w:hAnsi="Times New Roman" w:eastAsia="仿宋" w:cs="Times New Roman"/>
                <w:b w:val="0"/>
                <w:bCs w:val="0"/>
                <w:sz w:val="24"/>
                <w:szCs w:val="24"/>
                <w:lang w:val="en-US" w:eastAsia="zh-CN"/>
              </w:rPr>
              <w:t xml:space="preserve">    </w:t>
            </w:r>
            <w:r>
              <w:rPr>
                <w:rFonts w:hint="default" w:ascii="Times New Roman" w:hAnsi="Times New Roman" w:eastAsia="仿宋" w:cs="Times New Roman"/>
                <w:color w:val="231F20"/>
                <w:w w:val="115"/>
                <w:sz w:val="28"/>
                <w:szCs w:val="28"/>
              </w:rPr>
              <w:t>咽痛</w:t>
            </w:r>
            <w:r>
              <w:rPr>
                <w:rFonts w:hint="default" w:ascii="Times New Roman" w:hAnsi="Times New Roman" w:eastAsia="仿宋" w:cs="Times New Roman"/>
                <w:color w:val="231F20"/>
                <w:w w:val="150"/>
                <w:sz w:val="28"/>
                <w:szCs w:val="28"/>
              </w:rPr>
              <w:t>□</w:t>
            </w:r>
            <w:r>
              <w:rPr>
                <w:rFonts w:hint="eastAsia" w:ascii="Times New Roman" w:hAnsi="Times New Roman" w:eastAsia="仿宋" w:cs="Times New Roman"/>
                <w:color w:val="231F20"/>
                <w:w w:val="150"/>
                <w:sz w:val="28"/>
                <w:szCs w:val="28"/>
                <w:lang w:val="en-US" w:eastAsia="zh-CN"/>
              </w:rPr>
              <w:t xml:space="preserve">   </w:t>
            </w:r>
            <w:r>
              <w:rPr>
                <w:rFonts w:hint="default" w:ascii="Times New Roman" w:hAnsi="Times New Roman" w:eastAsia="仿宋" w:cs="Times New Roman"/>
                <w:color w:val="231F20"/>
                <w:w w:val="115"/>
                <w:sz w:val="28"/>
                <w:szCs w:val="28"/>
              </w:rPr>
              <w:t>咳嗽</w:t>
            </w:r>
            <w:r>
              <w:rPr>
                <w:rFonts w:hint="default" w:ascii="Times New Roman" w:hAnsi="Times New Roman" w:eastAsia="仿宋" w:cs="Times New Roman"/>
                <w:color w:val="231F20"/>
                <w:w w:val="150"/>
                <w:sz w:val="28"/>
                <w:szCs w:val="28"/>
              </w:rPr>
              <w:t>□</w:t>
            </w:r>
            <w:r>
              <w:rPr>
                <w:rFonts w:hint="eastAsia" w:ascii="Times New Roman" w:hAnsi="Times New Roman" w:eastAsia="仿宋" w:cs="Times New Roman"/>
                <w:color w:val="231F20"/>
                <w:w w:val="150"/>
                <w:sz w:val="28"/>
                <w:szCs w:val="28"/>
                <w:lang w:val="en-US" w:eastAsia="zh-CN"/>
              </w:rPr>
              <w:t xml:space="preserve">   </w:t>
            </w:r>
            <w:r>
              <w:rPr>
                <w:rFonts w:hint="default" w:ascii="Times New Roman" w:hAnsi="Times New Roman" w:eastAsia="仿宋" w:cs="Times New Roman"/>
                <w:color w:val="231F20"/>
                <w:w w:val="115"/>
                <w:sz w:val="28"/>
                <w:szCs w:val="28"/>
              </w:rPr>
              <w:t>腹泻</w:t>
            </w:r>
            <w:r>
              <w:rPr>
                <w:rFonts w:hint="default" w:ascii="Times New Roman" w:hAnsi="Times New Roman" w:eastAsia="仿宋" w:cs="Times New Roman"/>
                <w:color w:val="231F20"/>
                <w:w w:val="150"/>
                <w:sz w:val="28"/>
                <w:szCs w:val="28"/>
              </w:rPr>
              <w:t>□</w:t>
            </w:r>
          </w:p>
          <w:p>
            <w:pPr>
              <w:pStyle w:val="7"/>
              <w:keepNext w:val="0"/>
              <w:keepLines w:val="0"/>
              <w:pageBreakBefore w:val="0"/>
              <w:widowControl w:val="0"/>
              <w:kinsoku/>
              <w:wordWrap/>
              <w:overflowPunct/>
              <w:topLinePunct w:val="0"/>
              <w:autoSpaceDE/>
              <w:autoSpaceDN/>
              <w:bidi w:val="0"/>
              <w:adjustRightInd/>
              <w:snapToGrid/>
              <w:spacing w:before="132" w:line="240" w:lineRule="exact"/>
              <w:ind w:firstLine="2100" w:firstLineChars="500"/>
              <w:jc w:val="both"/>
              <w:textAlignment w:val="auto"/>
              <w:rPr>
                <w:rFonts w:hint="eastAsia" w:ascii="Times New Roman" w:hAnsi="Times New Roman" w:eastAsia="仿宋" w:cs="Times New Roman"/>
                <w:color w:val="231F20"/>
                <w:w w:val="150"/>
                <w:sz w:val="28"/>
                <w:szCs w:val="28"/>
                <w:lang w:eastAsia="zh-CN"/>
              </w:rPr>
            </w:pPr>
            <w:r>
              <w:rPr>
                <w:rFonts w:hint="eastAsia" w:ascii="Times New Roman" w:hAnsi="Times New Roman" w:eastAsia="仿宋" w:cs="Times New Roman"/>
                <w:color w:val="231F20"/>
                <w:w w:val="150"/>
                <w:sz w:val="28"/>
                <w:szCs w:val="28"/>
                <w:lang w:eastAsia="zh-CN"/>
              </w:rPr>
              <w:t>以上均无</w:t>
            </w:r>
            <w:r>
              <w:rPr>
                <w:rFonts w:hint="default" w:ascii="Times New Roman" w:hAnsi="Times New Roman" w:eastAsia="仿宋" w:cs="Times New Roman"/>
                <w:color w:val="231F20"/>
                <w:w w:val="150"/>
                <w:sz w:val="40"/>
                <w:szCs w:val="40"/>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42" w:hRule="atLeast"/>
          <w:jc w:val="center"/>
        </w:trPr>
        <w:tc>
          <w:tcPr>
            <w:tcW w:w="8857" w:type="dxa"/>
            <w:gridSpan w:val="7"/>
            <w:noWrap w:val="0"/>
            <w:vAlign w:val="center"/>
          </w:tcPr>
          <w:p>
            <w:pPr>
              <w:pStyle w:val="7"/>
              <w:keepNext w:val="0"/>
              <w:keepLines w:val="0"/>
              <w:pageBreakBefore w:val="0"/>
              <w:widowControl w:val="0"/>
              <w:kinsoku/>
              <w:wordWrap/>
              <w:overflowPunct/>
              <w:topLinePunct w:val="0"/>
              <w:autoSpaceDE/>
              <w:autoSpaceDN/>
              <w:bidi w:val="0"/>
              <w:adjustRightInd/>
              <w:snapToGrid/>
              <w:spacing w:before="26" w:line="240" w:lineRule="exact"/>
              <w:ind w:left="57"/>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其它需要说明的情况：</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535" w:hRule="atLeast"/>
          <w:jc w:val="center"/>
        </w:trPr>
        <w:tc>
          <w:tcPr>
            <w:tcW w:w="8857" w:type="dxa"/>
            <w:gridSpan w:val="7"/>
            <w:noWrap w:val="0"/>
            <w:vAlign w:val="center"/>
          </w:tcPr>
          <w:p>
            <w:pPr>
              <w:pStyle w:val="7"/>
              <w:keepNext w:val="0"/>
              <w:keepLines w:val="0"/>
              <w:pageBreakBefore w:val="0"/>
              <w:widowControl w:val="0"/>
              <w:kinsoku/>
              <w:wordWrap/>
              <w:overflowPunct/>
              <w:topLinePunct w:val="0"/>
              <w:autoSpaceDE/>
              <w:autoSpaceDN/>
              <w:bidi w:val="0"/>
              <w:adjustRightInd/>
              <w:snapToGrid/>
              <w:spacing w:before="125" w:line="240" w:lineRule="exact"/>
              <w:ind w:left="57" w:right="61" w:firstLine="480"/>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本人对上述提供的健康相关信息的真实性负责。如因不实信息引起疫情传播和扩散，本人愿承担由此带来的全部法律责任。</w:t>
            </w:r>
          </w:p>
          <w:p>
            <w:pPr>
              <w:pStyle w:val="7"/>
              <w:keepNext w:val="0"/>
              <w:keepLines w:val="0"/>
              <w:pageBreakBefore w:val="0"/>
              <w:widowControl w:val="0"/>
              <w:tabs>
                <w:tab w:val="left" w:pos="6109"/>
                <w:tab w:val="left" w:pos="7123"/>
                <w:tab w:val="left" w:pos="7599"/>
                <w:tab w:val="left" w:pos="8075"/>
              </w:tabs>
              <w:kinsoku/>
              <w:wordWrap/>
              <w:overflowPunct/>
              <w:topLinePunct w:val="0"/>
              <w:autoSpaceDE/>
              <w:autoSpaceDN/>
              <w:bidi w:val="0"/>
              <w:adjustRightInd/>
              <w:snapToGrid/>
              <w:spacing w:before="218" w:line="240" w:lineRule="exact"/>
              <w:ind w:left="2907"/>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pacing w:val="4"/>
                <w:sz w:val="24"/>
                <w:szCs w:val="24"/>
              </w:rPr>
              <w:t>承诺</w:t>
            </w:r>
            <w:r>
              <w:rPr>
                <w:rFonts w:hint="default" w:ascii="Times New Roman" w:hAnsi="Times New Roman" w:eastAsia="仿宋" w:cs="Times New Roman"/>
                <w:color w:val="231F20"/>
                <w:spacing w:val="5"/>
                <w:sz w:val="24"/>
                <w:szCs w:val="24"/>
              </w:rPr>
              <w:t>人</w:t>
            </w:r>
            <w:r>
              <w:rPr>
                <w:rFonts w:hint="default" w:ascii="Times New Roman" w:hAnsi="Times New Roman" w:eastAsia="仿宋" w:cs="Times New Roman"/>
                <w:color w:val="231F20"/>
                <w:sz w:val="24"/>
                <w:szCs w:val="24"/>
              </w:rPr>
              <w:t>：</w:t>
            </w:r>
            <w:r>
              <w:rPr>
                <w:rFonts w:hint="default" w:ascii="Times New Roman" w:hAnsi="Times New Roman" w:eastAsia="仿宋" w:cs="Times New Roman"/>
                <w:color w:val="231F20"/>
                <w:sz w:val="24"/>
                <w:szCs w:val="24"/>
              </w:rPr>
              <w:tab/>
            </w:r>
            <w:r>
              <w:rPr>
                <w:rFonts w:hint="default" w:ascii="Times New Roman" w:hAnsi="Times New Roman" w:eastAsia="仿宋" w:cs="Times New Roman"/>
                <w:color w:val="231F20"/>
                <w:spacing w:val="4"/>
                <w:sz w:val="24"/>
                <w:szCs w:val="24"/>
              </w:rPr>
              <w:t>日</w:t>
            </w:r>
            <w:r>
              <w:rPr>
                <w:rFonts w:hint="default" w:ascii="Times New Roman" w:hAnsi="Times New Roman" w:eastAsia="仿宋" w:cs="Times New Roman"/>
                <w:color w:val="231F20"/>
                <w:spacing w:val="5"/>
                <w:sz w:val="24"/>
                <w:szCs w:val="24"/>
              </w:rPr>
              <w:t>期</w:t>
            </w:r>
            <w:r>
              <w:rPr>
                <w:rFonts w:hint="default" w:ascii="Times New Roman" w:hAnsi="Times New Roman" w:eastAsia="仿宋" w:cs="Times New Roman"/>
                <w:color w:val="231F20"/>
                <w:sz w:val="24"/>
                <w:szCs w:val="24"/>
              </w:rPr>
              <w:t>：</w:t>
            </w:r>
            <w:r>
              <w:rPr>
                <w:rFonts w:hint="default" w:ascii="Times New Roman" w:hAnsi="Times New Roman" w:eastAsia="仿宋" w:cs="Times New Roman"/>
                <w:color w:val="231F20"/>
                <w:sz w:val="24"/>
                <w:szCs w:val="24"/>
              </w:rPr>
              <w:tab/>
            </w:r>
            <w:r>
              <w:rPr>
                <w:rFonts w:hint="default" w:ascii="Times New Roman" w:hAnsi="Times New Roman" w:eastAsia="仿宋" w:cs="Times New Roman"/>
                <w:color w:val="231F20"/>
                <w:sz w:val="24"/>
                <w:szCs w:val="24"/>
              </w:rPr>
              <w:t>年</w:t>
            </w:r>
            <w:r>
              <w:rPr>
                <w:rFonts w:hint="default" w:ascii="Times New Roman" w:hAnsi="Times New Roman" w:eastAsia="仿宋" w:cs="Times New Roman"/>
                <w:color w:val="231F20"/>
                <w:sz w:val="24"/>
                <w:szCs w:val="24"/>
              </w:rPr>
              <w:tab/>
            </w:r>
            <w:r>
              <w:rPr>
                <w:rFonts w:hint="default" w:ascii="Times New Roman" w:hAnsi="Times New Roman" w:eastAsia="仿宋" w:cs="Times New Roman"/>
                <w:color w:val="231F20"/>
                <w:sz w:val="24"/>
                <w:szCs w:val="24"/>
              </w:rPr>
              <w:t>月</w:t>
            </w:r>
            <w:r>
              <w:rPr>
                <w:rFonts w:hint="default" w:ascii="Times New Roman" w:hAnsi="Times New Roman" w:eastAsia="仿宋" w:cs="Times New Roman"/>
                <w:color w:val="231F20"/>
                <w:sz w:val="24"/>
                <w:szCs w:val="24"/>
              </w:rPr>
              <w:tab/>
            </w:r>
            <w:r>
              <w:rPr>
                <w:rFonts w:hint="default" w:ascii="Times New Roman" w:hAnsi="Times New Roman" w:eastAsia="仿宋" w:cs="Times New Roman"/>
                <w:color w:val="231F20"/>
                <w:sz w:val="24"/>
                <w:szCs w:val="24"/>
              </w:rPr>
              <w:t>日</w:t>
            </w:r>
          </w:p>
        </w:tc>
      </w:tr>
    </w:tbl>
    <w:p>
      <w:pPr>
        <w:ind w:left="0" w:leftChars="0" w:firstLine="0" w:firstLineChars="0"/>
      </w:pPr>
      <w:bookmarkStart w:id="0" w:name="_GoBack"/>
      <w:bookmarkEnd w:id="0"/>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TMxYjZiNDE2ZmUxZjEzZDM1Mjg2MTM1NWFjNGUifQ=="/>
  </w:docVars>
  <w:rsids>
    <w:rsidRoot w:val="00000000"/>
    <w:rsid w:val="0BC94AEA"/>
    <w:rsid w:val="121A50DC"/>
    <w:rsid w:val="1CF759E2"/>
    <w:rsid w:val="41066212"/>
    <w:rsid w:val="48704801"/>
    <w:rsid w:val="4E827517"/>
    <w:rsid w:val="606A7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spacing w:line="578" w:lineRule="exact"/>
      <w:ind w:firstLine="200" w:firstLineChars="200"/>
    </w:pPr>
    <w:rPr>
      <w:rFonts w:ascii="Times New Roman" w:hAnsi="Times New Roman" w:eastAsia="仿宋_GB2312"/>
      <w:sz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1"/>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341</Words>
  <Characters>343</Characters>
  <Lines>0</Lines>
  <Paragraphs>0</Paragraphs>
  <TotalTime>8</TotalTime>
  <ScaleCrop>false</ScaleCrop>
  <LinksUpToDate>false</LinksUpToDate>
  <CharactersWithSpaces>429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张明杨</cp:lastModifiedBy>
  <dcterms:modified xsi:type="dcterms:W3CDTF">2022-07-20T02:12:23Z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2E9D090ED5334F1FBD9AD41FB53612B7</vt:lpwstr>
  </property>
</Properties>
</file>