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5E" w:rsidRDefault="00FB6990">
      <w:pPr>
        <w:rPr>
          <w:rFonts w:ascii="Times New Roman" w:eastAsia="黑体" w:hAnsi="Times New Roman" w:cs="Times New Roman"/>
          <w:sz w:val="32"/>
          <w:szCs w:val="32"/>
        </w:rPr>
      </w:pPr>
      <w:r>
        <w:rPr>
          <w:rFonts w:ascii="Times New Roman" w:eastAsia="黑体" w:hAnsi="Times New Roman" w:cs="Times New Roman"/>
          <w:sz w:val="32"/>
          <w:szCs w:val="32"/>
        </w:rPr>
        <w:t>附件</w:t>
      </w:r>
      <w:r w:rsidR="00105566">
        <w:rPr>
          <w:rFonts w:ascii="Times New Roman" w:eastAsia="黑体" w:hAnsi="Times New Roman" w:cs="Times New Roman" w:hint="eastAsia"/>
          <w:sz w:val="32"/>
          <w:szCs w:val="32"/>
        </w:rPr>
        <w:t>3</w:t>
      </w:r>
    </w:p>
    <w:p w:rsidR="00D10A5E" w:rsidRDefault="00D10A5E">
      <w:pPr>
        <w:pStyle w:val="a4"/>
        <w:rPr>
          <w:rFonts w:ascii="Times New Roman" w:hAnsi="Times New Roman" w:cs="Times New Roman"/>
        </w:rPr>
      </w:pPr>
      <w:bookmarkStart w:id="0" w:name="_GoBack"/>
      <w:bookmarkEnd w:id="0"/>
    </w:p>
    <w:p w:rsidR="00D10A5E" w:rsidRPr="00105566" w:rsidRDefault="00FB6990">
      <w:pPr>
        <w:pStyle w:val="a3"/>
        <w:spacing w:line="560" w:lineRule="exact"/>
        <w:ind w:firstLine="0"/>
        <w:jc w:val="center"/>
        <w:rPr>
          <w:rFonts w:asciiTheme="minorEastAsia" w:hAnsiTheme="minorEastAsia" w:cs="Times New Roman"/>
          <w:b/>
          <w:w w:val="95"/>
          <w:sz w:val="44"/>
          <w:szCs w:val="44"/>
        </w:rPr>
      </w:pPr>
      <w:r w:rsidRPr="00105566">
        <w:rPr>
          <w:rFonts w:asciiTheme="minorEastAsia" w:hAnsiTheme="minorEastAsia" w:cs="Times New Roman"/>
          <w:b/>
          <w:w w:val="95"/>
          <w:sz w:val="44"/>
          <w:szCs w:val="44"/>
        </w:rPr>
        <w:t>考生疫情防控须知</w:t>
      </w:r>
    </w:p>
    <w:p w:rsidR="00D10A5E" w:rsidRDefault="00D10A5E">
      <w:pPr>
        <w:pStyle w:val="a3"/>
        <w:spacing w:line="400" w:lineRule="exact"/>
        <w:ind w:firstLine="640"/>
        <w:rPr>
          <w:rFonts w:ascii="Times New Roman" w:hAnsi="Times New Roman" w:cs="Times New Roman"/>
          <w:sz w:val="40"/>
          <w:szCs w:val="40"/>
        </w:rPr>
      </w:pPr>
    </w:p>
    <w:p w:rsidR="00D10A5E" w:rsidRPr="00105566" w:rsidRDefault="00FB6990">
      <w:pPr>
        <w:adjustRightInd w:val="0"/>
        <w:snapToGrid w:val="0"/>
        <w:spacing w:line="560" w:lineRule="exact"/>
        <w:ind w:firstLineChars="200" w:firstLine="640"/>
        <w:rPr>
          <w:rFonts w:ascii="仿宋" w:eastAsia="仿宋" w:hAnsi="仿宋" w:cs="Times New Roman"/>
          <w:sz w:val="32"/>
          <w:szCs w:val="32"/>
          <w:shd w:val="clear" w:color="auto" w:fill="FFFFFF"/>
        </w:rPr>
      </w:pPr>
      <w:r w:rsidRPr="00105566">
        <w:rPr>
          <w:rFonts w:ascii="仿宋" w:eastAsia="仿宋" w:hAnsi="仿宋" w:cs="Times New Roman"/>
          <w:sz w:val="32"/>
          <w:szCs w:val="32"/>
          <w:shd w:val="clear" w:color="auto" w:fill="FFFFFF"/>
        </w:rPr>
        <w:t>为保障广大考生和考务工作人员生命安全和身体健康，确保</w:t>
      </w:r>
      <w:r w:rsidR="00105566" w:rsidRPr="00105566">
        <w:rPr>
          <w:rFonts w:ascii="仿宋" w:eastAsia="仿宋" w:hAnsi="仿宋" w:cs="宋体" w:hint="eastAsia"/>
          <w:color w:val="333333"/>
          <w:kern w:val="0"/>
          <w:sz w:val="32"/>
          <w:szCs w:val="32"/>
        </w:rPr>
        <w:t>2022年大埔县教育类事业单位公开招聘教师资格审核工作</w:t>
      </w:r>
      <w:r w:rsidRPr="00105566">
        <w:rPr>
          <w:rFonts w:ascii="仿宋" w:eastAsia="仿宋" w:hAnsi="仿宋" w:cs="Times New Roman"/>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D10A5E" w:rsidRPr="00072BDD" w:rsidRDefault="00FB6990" w:rsidP="00072BDD">
      <w:pPr>
        <w:spacing w:line="560" w:lineRule="exact"/>
        <w:ind w:firstLineChars="200" w:firstLine="643"/>
        <w:rPr>
          <w:rFonts w:ascii="仿宋" w:eastAsia="仿宋" w:hAnsi="仿宋" w:cs="Times New Roman"/>
          <w:b/>
          <w:sz w:val="32"/>
          <w:szCs w:val="32"/>
        </w:rPr>
      </w:pPr>
      <w:r w:rsidRPr="00072BDD">
        <w:rPr>
          <w:rFonts w:ascii="仿宋" w:eastAsia="仿宋" w:hAnsi="仿宋" w:cs="Times New Roman"/>
          <w:b/>
          <w:sz w:val="32"/>
          <w:szCs w:val="32"/>
        </w:rPr>
        <w:t>一、考生分类管理</w:t>
      </w:r>
    </w:p>
    <w:p w:rsidR="00D10A5E" w:rsidRPr="00105566" w:rsidRDefault="00FB6990" w:rsidP="00105566">
      <w:pPr>
        <w:spacing w:line="560" w:lineRule="exact"/>
        <w:ind w:firstLineChars="200" w:firstLine="643"/>
        <w:rPr>
          <w:rFonts w:ascii="仿宋" w:eastAsia="仿宋" w:hAnsi="仿宋" w:cs="Times New Roman"/>
          <w:sz w:val="32"/>
          <w:szCs w:val="32"/>
        </w:rPr>
      </w:pPr>
      <w:r w:rsidRPr="00105566">
        <w:rPr>
          <w:rFonts w:ascii="仿宋" w:eastAsia="仿宋" w:hAnsi="仿宋" w:cs="Times New Roman"/>
          <w:b/>
          <w:bCs/>
          <w:sz w:val="32"/>
          <w:szCs w:val="32"/>
        </w:rPr>
        <w:t>（一）正常参加</w:t>
      </w:r>
      <w:r w:rsidR="00072BDD">
        <w:rPr>
          <w:rFonts w:ascii="仿宋" w:eastAsia="仿宋" w:hAnsi="仿宋" w:cs="Times New Roman" w:hint="eastAsia"/>
          <w:b/>
          <w:bCs/>
          <w:sz w:val="32"/>
          <w:szCs w:val="32"/>
        </w:rPr>
        <w:t>资格审核</w:t>
      </w:r>
      <w:r w:rsidRPr="00105566">
        <w:rPr>
          <w:rFonts w:ascii="仿宋" w:eastAsia="仿宋" w:hAnsi="仿宋" w:cs="Times New Roman"/>
          <w:b/>
          <w:bCs/>
          <w:sz w:val="32"/>
          <w:szCs w:val="32"/>
        </w:rPr>
        <w:t>：</w:t>
      </w:r>
      <w:r w:rsidRPr="00105566">
        <w:rPr>
          <w:rFonts w:ascii="仿宋" w:eastAsia="仿宋" w:hAnsi="仿宋" w:cs="Times New Roman"/>
          <w:sz w:val="32"/>
          <w:szCs w:val="32"/>
        </w:rPr>
        <w:t>粤康码为绿码，有</w:t>
      </w:r>
      <w:r w:rsidR="00072BDD">
        <w:rPr>
          <w:rFonts w:ascii="仿宋" w:eastAsia="仿宋" w:hAnsi="仿宋" w:cs="Times New Roman" w:hint="eastAsia"/>
          <w:sz w:val="32"/>
          <w:szCs w:val="32"/>
        </w:rPr>
        <w:t>资格审核</w:t>
      </w:r>
      <w:r w:rsidRPr="00105566">
        <w:rPr>
          <w:rFonts w:ascii="仿宋" w:eastAsia="仿宋" w:hAnsi="仿宋" w:cs="Times New Roman"/>
          <w:sz w:val="32"/>
          <w:szCs w:val="32"/>
        </w:rPr>
        <w:t>前（以开</w:t>
      </w:r>
      <w:r w:rsidR="00072BDD">
        <w:rPr>
          <w:rFonts w:ascii="仿宋" w:eastAsia="仿宋" w:hAnsi="仿宋" w:cs="Times New Roman" w:hint="eastAsia"/>
          <w:sz w:val="32"/>
          <w:szCs w:val="32"/>
        </w:rPr>
        <w:t>始</w:t>
      </w:r>
      <w:r w:rsidRPr="00105566">
        <w:rPr>
          <w:rFonts w:ascii="仿宋" w:eastAsia="仿宋" w:hAnsi="仿宋" w:cs="Times New Roman"/>
          <w:sz w:val="32"/>
          <w:szCs w:val="32"/>
        </w:rPr>
        <w:t>时间为准</w:t>
      </w:r>
      <w:r w:rsidR="008C517E">
        <w:rPr>
          <w:rFonts w:ascii="仿宋" w:eastAsia="仿宋" w:hAnsi="仿宋" w:cs="Times New Roman" w:hint="eastAsia"/>
          <w:sz w:val="32"/>
          <w:szCs w:val="32"/>
        </w:rPr>
        <w:t>，下同</w:t>
      </w:r>
      <w:r w:rsidRPr="00105566">
        <w:rPr>
          <w:rFonts w:ascii="仿宋" w:eastAsia="仿宋" w:hAnsi="仿宋" w:cs="Times New Roman"/>
          <w:sz w:val="32"/>
          <w:szCs w:val="32"/>
        </w:rPr>
        <w:t>）48小时内核酸检测阴性证明（电子、纸质同等效力，下同），现场测量体温正常（体温&lt;37.3℃），且不存在下述不得参加</w:t>
      </w:r>
      <w:r w:rsidR="00072BDD">
        <w:rPr>
          <w:rFonts w:ascii="仿宋" w:eastAsia="仿宋" w:hAnsi="仿宋" w:cs="Times New Roman" w:hint="eastAsia"/>
          <w:sz w:val="32"/>
          <w:szCs w:val="32"/>
        </w:rPr>
        <w:t>资格审核</w:t>
      </w:r>
      <w:r w:rsidRPr="00105566">
        <w:rPr>
          <w:rFonts w:ascii="仿宋" w:eastAsia="仿宋" w:hAnsi="仿宋" w:cs="Times New Roman"/>
          <w:sz w:val="32"/>
          <w:szCs w:val="32"/>
        </w:rPr>
        <w:t>情况的考生。</w:t>
      </w:r>
    </w:p>
    <w:p w:rsidR="00D10A5E" w:rsidRPr="00105566" w:rsidRDefault="00FB6990" w:rsidP="00105566">
      <w:pPr>
        <w:adjustRightInd w:val="0"/>
        <w:snapToGrid w:val="0"/>
        <w:spacing w:line="560" w:lineRule="exact"/>
        <w:ind w:firstLineChars="200" w:firstLine="643"/>
        <w:rPr>
          <w:rFonts w:ascii="仿宋" w:eastAsia="仿宋" w:hAnsi="仿宋" w:cs="Times New Roman"/>
          <w:b/>
          <w:bCs/>
          <w:sz w:val="32"/>
          <w:szCs w:val="32"/>
        </w:rPr>
      </w:pPr>
      <w:r w:rsidRPr="00105566">
        <w:rPr>
          <w:rFonts w:ascii="仿宋" w:eastAsia="仿宋" w:hAnsi="仿宋" w:cs="Times New Roman"/>
          <w:b/>
          <w:bCs/>
          <w:sz w:val="32"/>
          <w:szCs w:val="32"/>
        </w:rPr>
        <w:t>（二）不得参加</w:t>
      </w:r>
      <w:r w:rsidR="00072BDD">
        <w:rPr>
          <w:rFonts w:ascii="仿宋" w:eastAsia="仿宋" w:hAnsi="仿宋" w:cs="Times New Roman" w:hint="eastAsia"/>
          <w:b/>
          <w:bCs/>
          <w:sz w:val="32"/>
          <w:szCs w:val="32"/>
        </w:rPr>
        <w:t>资格审核</w:t>
      </w:r>
      <w:r w:rsidRPr="00105566">
        <w:rPr>
          <w:rFonts w:ascii="仿宋" w:eastAsia="仿宋" w:hAnsi="仿宋" w:cs="Times New Roman"/>
          <w:b/>
          <w:bCs/>
          <w:sz w:val="32"/>
          <w:szCs w:val="32"/>
        </w:rPr>
        <w:t>：</w:t>
      </w:r>
    </w:p>
    <w:p w:rsidR="00D10A5E" w:rsidRPr="00105566" w:rsidRDefault="00FB6990">
      <w:pPr>
        <w:spacing w:line="560" w:lineRule="exact"/>
        <w:ind w:firstLineChars="200" w:firstLine="640"/>
        <w:rPr>
          <w:rFonts w:ascii="仿宋" w:eastAsia="仿宋" w:hAnsi="仿宋" w:cs="Times New Roman"/>
          <w:sz w:val="32"/>
          <w:szCs w:val="32"/>
        </w:rPr>
      </w:pPr>
      <w:r w:rsidRPr="00105566">
        <w:rPr>
          <w:rFonts w:ascii="仿宋" w:eastAsia="仿宋" w:hAnsi="仿宋" w:cs="Times New Roman"/>
          <w:sz w:val="32"/>
          <w:szCs w:val="32"/>
        </w:rPr>
        <w:t>1.正处于隔离治疗期的确诊病例、无症状感染者，隔离期未满的密切接触者、密切接触者的密切接触者，以及其他正处于集中隔离、居家隔离、居家健康监测的考生；</w:t>
      </w:r>
    </w:p>
    <w:p w:rsidR="00D10A5E" w:rsidRPr="00105566" w:rsidRDefault="00FB6990">
      <w:pPr>
        <w:adjustRightInd w:val="0"/>
        <w:snapToGrid w:val="0"/>
        <w:spacing w:line="560" w:lineRule="exact"/>
        <w:ind w:firstLineChars="200" w:firstLine="640"/>
        <w:rPr>
          <w:rFonts w:ascii="仿宋" w:eastAsia="仿宋" w:hAnsi="仿宋" w:cs="Times New Roman"/>
          <w:sz w:val="32"/>
          <w:szCs w:val="32"/>
          <w:shd w:val="clear" w:color="auto" w:fill="FFFFFF"/>
        </w:rPr>
      </w:pPr>
      <w:r w:rsidRPr="00105566">
        <w:rPr>
          <w:rFonts w:ascii="仿宋" w:eastAsia="仿宋" w:hAnsi="仿宋" w:cs="Times New Roman"/>
          <w:sz w:val="32"/>
          <w:szCs w:val="32"/>
        </w:rPr>
        <w:t>2.</w:t>
      </w:r>
      <w:r w:rsidR="00357AB8">
        <w:rPr>
          <w:rFonts w:ascii="仿宋" w:eastAsia="仿宋" w:hAnsi="仿宋" w:cs="Times New Roman" w:hint="eastAsia"/>
          <w:sz w:val="32"/>
          <w:szCs w:val="32"/>
          <w:shd w:val="clear" w:color="auto" w:fill="FFFFFF"/>
        </w:rPr>
        <w:t>资格审核</w:t>
      </w:r>
      <w:r w:rsidRPr="00105566">
        <w:rPr>
          <w:rFonts w:ascii="仿宋" w:eastAsia="仿宋" w:hAnsi="仿宋" w:cs="Times New Roman"/>
          <w:sz w:val="32"/>
          <w:szCs w:val="32"/>
          <w:shd w:val="clear" w:color="auto" w:fill="FFFFFF"/>
        </w:rPr>
        <w:t>前</w:t>
      </w:r>
      <w:r w:rsidRPr="00105566">
        <w:rPr>
          <w:rFonts w:ascii="仿宋" w:eastAsia="仿宋" w:hAnsi="仿宋" w:cs="Times New Roman" w:hint="eastAsia"/>
          <w:sz w:val="32"/>
          <w:szCs w:val="32"/>
        </w:rPr>
        <w:t>7</w:t>
      </w:r>
      <w:r w:rsidRPr="00105566">
        <w:rPr>
          <w:rFonts w:ascii="仿宋" w:eastAsia="仿宋" w:hAnsi="仿宋" w:cs="Times New Roman"/>
          <w:sz w:val="32"/>
          <w:szCs w:val="32"/>
          <w:shd w:val="clear" w:color="auto" w:fill="FFFFFF"/>
        </w:rPr>
        <w:t>天内，有</w:t>
      </w:r>
      <w:r w:rsidRPr="00105566">
        <w:rPr>
          <w:rFonts w:ascii="仿宋" w:eastAsia="仿宋" w:hAnsi="仿宋" w:cs="Times New Roman" w:hint="eastAsia"/>
          <w:sz w:val="32"/>
          <w:szCs w:val="32"/>
          <w:shd w:val="clear" w:color="auto" w:fill="FFFFFF"/>
        </w:rPr>
        <w:t>中、高风险地区</w:t>
      </w:r>
      <w:r w:rsidRPr="00105566">
        <w:rPr>
          <w:rFonts w:ascii="仿宋" w:eastAsia="仿宋" w:hAnsi="仿宋" w:cs="Times New Roman"/>
          <w:sz w:val="32"/>
          <w:szCs w:val="32"/>
          <w:shd w:val="clear" w:color="auto" w:fill="FFFFFF"/>
        </w:rPr>
        <w:t>旅居史的考生；</w:t>
      </w:r>
    </w:p>
    <w:p w:rsidR="00D10A5E" w:rsidRPr="00105566" w:rsidRDefault="00FB6990">
      <w:pPr>
        <w:adjustRightInd w:val="0"/>
        <w:snapToGrid w:val="0"/>
        <w:spacing w:line="560" w:lineRule="exact"/>
        <w:ind w:firstLineChars="200" w:firstLine="640"/>
        <w:rPr>
          <w:rFonts w:ascii="仿宋" w:eastAsia="仿宋" w:hAnsi="仿宋" w:cs="Times New Roman"/>
          <w:sz w:val="32"/>
          <w:szCs w:val="32"/>
        </w:rPr>
      </w:pPr>
      <w:r w:rsidRPr="00105566">
        <w:rPr>
          <w:rFonts w:ascii="仿宋" w:eastAsia="仿宋" w:hAnsi="仿宋" w:cs="Times New Roman"/>
          <w:sz w:val="32"/>
          <w:szCs w:val="32"/>
        </w:rPr>
        <w:t>3.粤康码为红码或黄码的考生；</w:t>
      </w:r>
    </w:p>
    <w:p w:rsidR="00D10A5E" w:rsidRPr="00105566" w:rsidRDefault="00FB6990">
      <w:pPr>
        <w:adjustRightInd w:val="0"/>
        <w:snapToGrid w:val="0"/>
        <w:spacing w:line="560" w:lineRule="exact"/>
        <w:ind w:firstLineChars="200" w:firstLine="640"/>
        <w:rPr>
          <w:rFonts w:ascii="仿宋" w:eastAsia="仿宋" w:hAnsi="仿宋" w:cs="Times New Roman"/>
          <w:sz w:val="32"/>
          <w:szCs w:val="32"/>
        </w:rPr>
      </w:pPr>
      <w:r w:rsidRPr="00105566">
        <w:rPr>
          <w:rFonts w:ascii="仿宋" w:eastAsia="仿宋" w:hAnsi="仿宋" w:cs="Times New Roman"/>
          <w:sz w:val="32"/>
          <w:szCs w:val="32"/>
        </w:rPr>
        <w:t>4.不能提供</w:t>
      </w:r>
      <w:r w:rsidR="008C517E">
        <w:rPr>
          <w:rFonts w:ascii="仿宋" w:eastAsia="仿宋" w:hAnsi="仿宋" w:cs="Times New Roman" w:hint="eastAsia"/>
          <w:sz w:val="32"/>
          <w:szCs w:val="32"/>
        </w:rPr>
        <w:t>资格审核</w:t>
      </w:r>
      <w:r w:rsidRPr="00105566">
        <w:rPr>
          <w:rFonts w:ascii="仿宋" w:eastAsia="仿宋" w:hAnsi="仿宋" w:cs="Times New Roman"/>
          <w:sz w:val="32"/>
          <w:szCs w:val="32"/>
        </w:rPr>
        <w:t>前48小时内核酸检测阴性证明的考生；</w:t>
      </w:r>
    </w:p>
    <w:p w:rsidR="00D10A5E" w:rsidRPr="00105566" w:rsidRDefault="00FB6990">
      <w:pPr>
        <w:adjustRightInd w:val="0"/>
        <w:snapToGrid w:val="0"/>
        <w:spacing w:line="560" w:lineRule="exact"/>
        <w:ind w:firstLineChars="200" w:firstLine="640"/>
        <w:rPr>
          <w:rFonts w:ascii="仿宋" w:eastAsia="仿宋" w:hAnsi="仿宋" w:cs="Times New Roman"/>
          <w:sz w:val="32"/>
          <w:szCs w:val="32"/>
        </w:rPr>
      </w:pPr>
      <w:r w:rsidRPr="00105566">
        <w:rPr>
          <w:rFonts w:ascii="仿宋" w:eastAsia="仿宋" w:hAnsi="仿宋" w:cs="Times New Roman"/>
          <w:sz w:val="32"/>
          <w:szCs w:val="32"/>
        </w:rPr>
        <w:t>5.现场测量体温不正常（体温≥37.3℃），在临时观察区适当休息后使用水银体温计再次测量体温仍然不正常的</w:t>
      </w:r>
      <w:r w:rsidRPr="00105566">
        <w:rPr>
          <w:rFonts w:ascii="仿宋" w:eastAsia="仿宋" w:hAnsi="仿宋" w:cs="Times New Roman"/>
          <w:sz w:val="32"/>
          <w:szCs w:val="32"/>
        </w:rPr>
        <w:lastRenderedPageBreak/>
        <w:t>考生；</w:t>
      </w:r>
    </w:p>
    <w:p w:rsidR="00D10A5E" w:rsidRPr="00105566" w:rsidRDefault="00FB6990">
      <w:pPr>
        <w:adjustRightInd w:val="0"/>
        <w:snapToGrid w:val="0"/>
        <w:spacing w:line="560" w:lineRule="exact"/>
        <w:ind w:firstLineChars="200" w:firstLine="640"/>
        <w:rPr>
          <w:rFonts w:ascii="仿宋" w:eastAsia="仿宋" w:hAnsi="仿宋" w:cs="Times New Roman"/>
          <w:sz w:val="32"/>
          <w:szCs w:val="32"/>
        </w:rPr>
      </w:pPr>
      <w:r w:rsidRPr="00105566">
        <w:rPr>
          <w:rFonts w:ascii="仿宋" w:eastAsia="仿宋" w:hAnsi="仿宋" w:cs="Times New Roman"/>
          <w:sz w:val="32"/>
          <w:szCs w:val="32"/>
        </w:rPr>
        <w:t>6.其他不符合正常参加</w:t>
      </w:r>
      <w:r w:rsidR="00072BDD">
        <w:rPr>
          <w:rFonts w:ascii="仿宋" w:eastAsia="仿宋" w:hAnsi="仿宋" w:cs="Times New Roman" w:hint="eastAsia"/>
          <w:sz w:val="32"/>
          <w:szCs w:val="32"/>
        </w:rPr>
        <w:t>资格审核</w:t>
      </w:r>
      <w:r w:rsidRPr="00105566">
        <w:rPr>
          <w:rFonts w:ascii="仿宋" w:eastAsia="仿宋" w:hAnsi="仿宋" w:cs="Times New Roman"/>
          <w:sz w:val="32"/>
          <w:szCs w:val="32"/>
        </w:rPr>
        <w:t>情况的考生。</w:t>
      </w:r>
    </w:p>
    <w:p w:rsidR="00D10A5E" w:rsidRPr="00072BDD" w:rsidRDefault="00072BDD" w:rsidP="00072BDD">
      <w:pPr>
        <w:adjustRightInd w:val="0"/>
        <w:snapToGrid w:val="0"/>
        <w:spacing w:line="560" w:lineRule="exact"/>
        <w:ind w:firstLineChars="200" w:firstLine="643"/>
        <w:rPr>
          <w:rFonts w:ascii="仿宋" w:eastAsia="仿宋" w:hAnsi="仿宋" w:cs="Times New Roman"/>
          <w:b/>
          <w:sz w:val="32"/>
          <w:szCs w:val="32"/>
        </w:rPr>
      </w:pPr>
      <w:r w:rsidRPr="00072BDD">
        <w:rPr>
          <w:rFonts w:ascii="仿宋" w:eastAsia="仿宋" w:hAnsi="仿宋" w:cs="Times New Roman" w:hint="eastAsia"/>
          <w:b/>
          <w:sz w:val="32"/>
          <w:szCs w:val="32"/>
        </w:rPr>
        <w:t>二</w:t>
      </w:r>
      <w:r w:rsidR="00FB6990" w:rsidRPr="00072BDD">
        <w:rPr>
          <w:rFonts w:ascii="仿宋" w:eastAsia="仿宋" w:hAnsi="仿宋" w:cs="Times New Roman"/>
          <w:b/>
          <w:sz w:val="32"/>
          <w:szCs w:val="32"/>
        </w:rPr>
        <w:t>、</w:t>
      </w:r>
      <w:r w:rsidRPr="00072BDD">
        <w:rPr>
          <w:rFonts w:ascii="仿宋" w:eastAsia="仿宋" w:hAnsi="仿宋" w:cs="Times New Roman" w:hint="eastAsia"/>
          <w:b/>
          <w:sz w:val="32"/>
          <w:szCs w:val="32"/>
        </w:rPr>
        <w:t>资格审核</w:t>
      </w:r>
      <w:r w:rsidR="00FB6990" w:rsidRPr="00072BDD">
        <w:rPr>
          <w:rFonts w:ascii="仿宋" w:eastAsia="仿宋" w:hAnsi="仿宋" w:cs="Times New Roman"/>
          <w:b/>
          <w:sz w:val="32"/>
          <w:szCs w:val="32"/>
        </w:rPr>
        <w:t>期间义务</w:t>
      </w:r>
    </w:p>
    <w:p w:rsidR="00D10A5E" w:rsidRPr="00105566" w:rsidRDefault="00357AB8">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sidR="00FB6990" w:rsidRPr="00105566">
        <w:rPr>
          <w:rFonts w:ascii="仿宋" w:eastAsia="仿宋" w:hAnsi="仿宋" w:cs="Times New Roman"/>
          <w:sz w:val="32"/>
          <w:szCs w:val="32"/>
        </w:rPr>
        <w:t>所有考生在</w:t>
      </w:r>
      <w:r w:rsidR="00072BDD">
        <w:rPr>
          <w:rFonts w:ascii="仿宋" w:eastAsia="仿宋" w:hAnsi="仿宋" w:cs="Times New Roman" w:hint="eastAsia"/>
          <w:sz w:val="32"/>
          <w:szCs w:val="32"/>
        </w:rPr>
        <w:t>审核</w:t>
      </w:r>
      <w:r w:rsidR="00FB6990" w:rsidRPr="00105566">
        <w:rPr>
          <w:rFonts w:ascii="仿宋" w:eastAsia="仿宋" w:hAnsi="仿宋" w:cs="Times New Roman"/>
          <w:sz w:val="32"/>
          <w:szCs w:val="32"/>
        </w:rPr>
        <w:t>期间务必全程规范佩戴口罩，进行身份核验时须摘除口罩。</w:t>
      </w:r>
    </w:p>
    <w:p w:rsidR="00D10A5E" w:rsidRPr="00105566" w:rsidRDefault="00357AB8">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sidR="00FB6990" w:rsidRPr="00105566">
        <w:rPr>
          <w:rFonts w:ascii="仿宋" w:eastAsia="仿宋" w:hAnsi="仿宋" w:cs="Times New Roman"/>
          <w:sz w:val="32"/>
          <w:szCs w:val="32"/>
        </w:rPr>
        <w:t>自觉配合完成检测流程后经规定通道前往</w:t>
      </w:r>
      <w:r w:rsidR="00072BDD">
        <w:rPr>
          <w:rFonts w:ascii="仿宋" w:eastAsia="仿宋" w:hAnsi="仿宋" w:cs="Times New Roman" w:hint="eastAsia"/>
          <w:sz w:val="32"/>
          <w:szCs w:val="32"/>
        </w:rPr>
        <w:t>审核场所</w:t>
      </w:r>
      <w:r w:rsidR="00FB6990" w:rsidRPr="00105566">
        <w:rPr>
          <w:rFonts w:ascii="仿宋" w:eastAsia="仿宋" w:hAnsi="仿宋" w:cs="Times New Roman"/>
          <w:sz w:val="32"/>
          <w:szCs w:val="32"/>
        </w:rPr>
        <w:t>，在规定区域活动，</w:t>
      </w:r>
      <w:r w:rsidR="00072BDD">
        <w:rPr>
          <w:rFonts w:ascii="仿宋" w:eastAsia="仿宋" w:hAnsi="仿宋" w:cs="Times New Roman" w:hint="eastAsia"/>
          <w:sz w:val="32"/>
          <w:szCs w:val="32"/>
        </w:rPr>
        <w:t>审核完成</w:t>
      </w:r>
      <w:r w:rsidR="00FB6990" w:rsidRPr="00105566">
        <w:rPr>
          <w:rFonts w:ascii="仿宋" w:eastAsia="仿宋" w:hAnsi="仿宋" w:cs="Times New Roman"/>
          <w:sz w:val="32"/>
          <w:szCs w:val="32"/>
        </w:rPr>
        <w:t>后及时离开。</w:t>
      </w:r>
    </w:p>
    <w:p w:rsidR="00D10A5E" w:rsidRPr="00105566" w:rsidRDefault="00357AB8" w:rsidP="00072BDD">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FB6990" w:rsidRPr="00105566">
        <w:rPr>
          <w:rFonts w:ascii="仿宋" w:eastAsia="仿宋" w:hAnsi="仿宋" w:cs="Times New Roman"/>
          <w:sz w:val="32"/>
          <w:szCs w:val="32"/>
        </w:rPr>
        <w:t>考生不配合防疫工作、不如实报告健康状况，隐瞒或谎报旅居史、接触史、健康状况等疫情防控信息，提供虚假防疫证明材料（信息）的，取消</w:t>
      </w:r>
      <w:r w:rsidR="00072BDD">
        <w:rPr>
          <w:rFonts w:ascii="仿宋" w:eastAsia="仿宋" w:hAnsi="仿宋" w:cs="Times New Roman" w:hint="eastAsia"/>
          <w:sz w:val="32"/>
          <w:szCs w:val="32"/>
        </w:rPr>
        <w:t>资格审核</w:t>
      </w:r>
      <w:r w:rsidR="00FB6990" w:rsidRPr="00105566">
        <w:rPr>
          <w:rFonts w:ascii="仿宋" w:eastAsia="仿宋" w:hAnsi="仿宋" w:cs="Times New Roman"/>
          <w:sz w:val="32"/>
          <w:szCs w:val="32"/>
        </w:rPr>
        <w:t>资格。造成不良后果的，依法追究其法律责任。</w:t>
      </w:r>
    </w:p>
    <w:sectPr w:rsidR="00D10A5E" w:rsidRPr="00105566" w:rsidSect="00D10A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8D" w:rsidRDefault="00EF558D" w:rsidP="00105566">
      <w:r>
        <w:separator/>
      </w:r>
    </w:p>
  </w:endnote>
  <w:endnote w:type="continuationSeparator" w:id="1">
    <w:p w:rsidR="00EF558D" w:rsidRDefault="00EF558D" w:rsidP="00105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8D" w:rsidRDefault="00EF558D" w:rsidP="00105566">
      <w:r>
        <w:separator/>
      </w:r>
    </w:p>
  </w:footnote>
  <w:footnote w:type="continuationSeparator" w:id="1">
    <w:p w:rsidR="00EF558D" w:rsidRDefault="00EF558D" w:rsidP="00105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0A5C08"/>
    <w:rsid w:val="00020E7B"/>
    <w:rsid w:val="00072BDD"/>
    <w:rsid w:val="000E73E3"/>
    <w:rsid w:val="00105566"/>
    <w:rsid w:val="003047D5"/>
    <w:rsid w:val="0031350B"/>
    <w:rsid w:val="00357AB8"/>
    <w:rsid w:val="004D03FE"/>
    <w:rsid w:val="007F3C69"/>
    <w:rsid w:val="008C517E"/>
    <w:rsid w:val="00D02F1C"/>
    <w:rsid w:val="00D10A5E"/>
    <w:rsid w:val="00EF558D"/>
    <w:rsid w:val="00FB6990"/>
    <w:rsid w:val="030A5C08"/>
    <w:rsid w:val="794434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A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D10A5E"/>
    <w:pPr>
      <w:ind w:firstLine="627"/>
    </w:pPr>
    <w:rPr>
      <w:szCs w:val="20"/>
    </w:rPr>
  </w:style>
  <w:style w:type="paragraph" w:styleId="a4">
    <w:name w:val="footnote text"/>
    <w:basedOn w:val="a"/>
    <w:qFormat/>
    <w:rsid w:val="00D10A5E"/>
    <w:pPr>
      <w:snapToGrid w:val="0"/>
    </w:pPr>
    <w:rPr>
      <w:sz w:val="18"/>
    </w:rPr>
  </w:style>
  <w:style w:type="paragraph" w:styleId="a5">
    <w:name w:val="Normal (Web)"/>
    <w:basedOn w:val="a"/>
    <w:qFormat/>
    <w:rsid w:val="00D10A5E"/>
    <w:pPr>
      <w:spacing w:beforeAutospacing="1" w:afterAutospacing="1"/>
      <w:jc w:val="left"/>
    </w:pPr>
    <w:rPr>
      <w:rFonts w:cs="Times New Roman"/>
      <w:kern w:val="0"/>
      <w:sz w:val="24"/>
    </w:rPr>
  </w:style>
  <w:style w:type="paragraph" w:styleId="a6">
    <w:name w:val="header"/>
    <w:basedOn w:val="a"/>
    <w:link w:val="Char"/>
    <w:rsid w:val="00105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5566"/>
    <w:rPr>
      <w:kern w:val="2"/>
      <w:sz w:val="18"/>
      <w:szCs w:val="18"/>
    </w:rPr>
  </w:style>
  <w:style w:type="paragraph" w:styleId="a7">
    <w:name w:val="footer"/>
    <w:basedOn w:val="a"/>
    <w:link w:val="Char0"/>
    <w:rsid w:val="00105566"/>
    <w:pPr>
      <w:tabs>
        <w:tab w:val="center" w:pos="4153"/>
        <w:tab w:val="right" w:pos="8306"/>
      </w:tabs>
      <w:snapToGrid w:val="0"/>
      <w:jc w:val="left"/>
    </w:pPr>
    <w:rPr>
      <w:sz w:val="18"/>
      <w:szCs w:val="18"/>
    </w:rPr>
  </w:style>
  <w:style w:type="character" w:customStyle="1" w:styleId="Char0">
    <w:name w:val="页脚 Char"/>
    <w:basedOn w:val="a0"/>
    <w:link w:val="a7"/>
    <w:rsid w:val="00105566"/>
    <w:rPr>
      <w:kern w:val="2"/>
      <w:sz w:val="18"/>
      <w:szCs w:val="18"/>
    </w:rPr>
  </w:style>
  <w:style w:type="paragraph" w:styleId="a8">
    <w:name w:val="Balloon Text"/>
    <w:basedOn w:val="a"/>
    <w:link w:val="Char1"/>
    <w:rsid w:val="004D03FE"/>
    <w:rPr>
      <w:sz w:val="18"/>
      <w:szCs w:val="18"/>
    </w:rPr>
  </w:style>
  <w:style w:type="character" w:customStyle="1" w:styleId="Char1">
    <w:name w:val="批注框文本 Char"/>
    <w:basedOn w:val="a0"/>
    <w:link w:val="a8"/>
    <w:rsid w:val="004D03F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104</Words>
  <Characters>595</Characters>
  <Application>Microsoft Office Word</Application>
  <DocSecurity>0</DocSecurity>
  <Lines>4</Lines>
  <Paragraphs>1</Paragraphs>
  <ScaleCrop>false</ScaleCrop>
  <Company>Microsoft</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何松爱</dc:creator>
  <cp:lastModifiedBy>Microsoft</cp:lastModifiedBy>
  <cp:revision>7</cp:revision>
  <cp:lastPrinted>2022-07-14T01:58:00Z</cp:lastPrinted>
  <dcterms:created xsi:type="dcterms:W3CDTF">2022-07-06T02:10:00Z</dcterms:created>
  <dcterms:modified xsi:type="dcterms:W3CDTF">2022-07-14T03:25:00Z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