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1：</w:t>
      </w:r>
    </w:p>
    <w:p>
      <w:pPr>
        <w:spacing w:line="590" w:lineRule="exact"/>
        <w:jc w:val="center"/>
        <w:rPr>
          <w:rFonts w:hint="eastAsia" w:asciiTheme="majorEastAsia" w:hAnsiTheme="majorEastAsia" w:eastAsiaTheme="majorEastAsia" w:cstheme="majorEastAsia"/>
          <w:spacing w:val="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  <w:lang w:eastAsia="zh-CN"/>
        </w:rPr>
        <w:t>武安新峰水泥有限责任公司博硕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</w:rPr>
        <w:t>人才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  <w:lang w:eastAsia="zh-CN"/>
        </w:rPr>
        <w:t>需求信息</w:t>
      </w:r>
      <w:r>
        <w:rPr>
          <w:rFonts w:hint="eastAsia" w:asciiTheme="majorEastAsia" w:hAnsiTheme="majorEastAsia" w:eastAsiaTheme="majorEastAsia" w:cstheme="majorEastAsia"/>
          <w:spacing w:val="6"/>
          <w:sz w:val="44"/>
          <w:szCs w:val="44"/>
        </w:rPr>
        <w:t>表</w:t>
      </w:r>
    </w:p>
    <w:p>
      <w:pPr>
        <w:spacing w:line="590" w:lineRule="exact"/>
        <w:jc w:val="center"/>
        <w:rPr>
          <w:rFonts w:hint="eastAsia" w:ascii="Times New Roman" w:hAnsi="Times New Roman" w:eastAsia="方正小标宋_GBK" w:cs="Times New Roman"/>
          <w:spacing w:val="6"/>
          <w:sz w:val="44"/>
          <w:szCs w:val="44"/>
        </w:rPr>
      </w:pPr>
      <w:bookmarkStart w:id="0" w:name="_GoBack"/>
      <w:bookmarkEnd w:id="0"/>
    </w:p>
    <w:tbl>
      <w:tblPr>
        <w:tblStyle w:val="3"/>
        <w:tblW w:w="13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0"/>
        <w:gridCol w:w="1105"/>
        <w:gridCol w:w="999"/>
        <w:gridCol w:w="3543"/>
        <w:gridCol w:w="1135"/>
        <w:gridCol w:w="984"/>
        <w:gridCol w:w="1229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7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职位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引进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低限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学位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低限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薪酬待遇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780" w:type="dxa"/>
            <w:noWrap w:val="0"/>
            <w:vAlign w:val="center"/>
          </w:tcPr>
          <w:p>
            <w:pPr>
              <w:widowControl/>
              <w:tabs>
                <w:tab w:val="left" w:pos="858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武安市新峰水泥有限</w:t>
            </w:r>
          </w:p>
          <w:p>
            <w:pPr>
              <w:widowControl/>
              <w:tabs>
                <w:tab w:val="left" w:pos="858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责任公司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管理类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人力资源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市场营销类、工商管理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及法律相关专业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面议</w:t>
            </w:r>
          </w:p>
        </w:tc>
        <w:tc>
          <w:tcPr>
            <w:tcW w:w="222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0310-5789866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2780" w:type="dxa"/>
            <w:noWrap w:val="0"/>
            <w:vAlign w:val="center"/>
          </w:tcPr>
          <w:p>
            <w:pPr>
              <w:widowControl/>
              <w:tabs>
                <w:tab w:val="left" w:pos="858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武安市新峰水泥有限</w:t>
            </w:r>
          </w:p>
          <w:p>
            <w:pPr>
              <w:widowControl/>
              <w:tabs>
                <w:tab w:val="left" w:pos="858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责任公司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技术类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4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建筑材料工程技术、环境工程技术、电气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机械工程、计算机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相关专业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面议</w:t>
            </w:r>
          </w:p>
        </w:tc>
        <w:tc>
          <w:tcPr>
            <w:tcW w:w="222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黑体" w:hAnsi="仿宋_GB2312" w:eastAsia="黑体" w:cs="仿宋_GB2312"/>
          <w:sz w:val="32"/>
          <w:szCs w:val="32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3OGMzNmNmMmViZDcyY2M0Y2E1YWY5ZWQ3NDk0YzEifQ=="/>
  </w:docVars>
  <w:rsids>
    <w:rsidRoot w:val="00000000"/>
    <w:rsid w:val="762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2022-06-23T08:32:16Z</dcterms:created>
  <dc:creator>Administrator</dc:creator>
  <cp:lastModifiedBy>Administrator</cp:lastModifiedBy>
  <dcterms:modified xsi:type="dcterms:W3CDTF">2022-06-23T08:32:27Z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FB31517E73A04E32A822EBCB9951D2A4</vt:lpwstr>
  </property>
</Properties>
</file>