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napToGrid w:val="0"/>
        <w:spacing w:before="0" w:after="0" w:line="560" w:lineRule="exact"/>
        <w:jc w:val="both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附件2《招聘岗位表》</w:t>
      </w:r>
    </w:p>
    <w:bookmarkEnd w:id="0"/>
    <w:p>
      <w:pPr>
        <w:keepNext w:val="0"/>
        <w:keepLines w:val="0"/>
        <w:widowControl/>
        <w:suppressLineNumbers w:val="0"/>
        <w:shd w:val="clear" w:color="auto" w:fill="auto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sz w:val="40"/>
          <w:szCs w:val="40"/>
          <w:u w:val="none"/>
          <w:lang w:eastAsia="zh-CN"/>
        </w:rPr>
        <w:t>鹰潭市信拓建设工程有限公司</w:t>
      </w:r>
      <w:r>
        <w:rPr>
          <w:rFonts w:hint="eastAsia" w:ascii="宋体" w:hAnsi="宋体" w:cs="宋体"/>
          <w:b/>
          <w:bCs/>
          <w:i w:val="0"/>
          <w:iCs w:val="0"/>
          <w:color w:val="000000"/>
          <w:sz w:val="40"/>
          <w:szCs w:val="40"/>
          <w:u w:val="none"/>
          <w:lang w:val="en-US" w:eastAsia="zh-CN"/>
        </w:rPr>
        <w:t>员工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招聘岗位表</w:t>
      </w:r>
    </w:p>
    <w:p>
      <w:pPr>
        <w:keepNext w:val="0"/>
        <w:keepLines w:val="0"/>
        <w:widowControl/>
        <w:suppressLineNumbers w:val="0"/>
        <w:shd w:val="clear" w:color="auto" w:fill="auto"/>
        <w:jc w:val="center"/>
        <w:textAlignment w:val="center"/>
        <w:rPr>
          <w:rFonts w:hint="eastAsia" w:ascii="宋体" w:hAnsi="宋体" w:cs="宋体"/>
          <w:b/>
          <w:bCs/>
          <w:i w:val="0"/>
          <w:iCs w:val="0"/>
          <w:color w:val="000000"/>
          <w:sz w:val="40"/>
          <w:szCs w:val="40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sz w:val="40"/>
          <w:szCs w:val="40"/>
          <w:u w:val="none"/>
          <w:lang w:val="en-US" w:eastAsia="zh-CN"/>
        </w:rPr>
        <w:t>（2022年6月20日修改版）</w:t>
      </w:r>
    </w:p>
    <w:tbl>
      <w:tblPr>
        <w:tblStyle w:val="2"/>
        <w:tblW w:w="91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96"/>
        <w:gridCol w:w="619"/>
        <w:gridCol w:w="6124"/>
        <w:gridCol w:w="645"/>
        <w:gridCol w:w="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</w:t>
            </w:r>
          </w:p>
        </w:tc>
        <w:tc>
          <w:tcPr>
            <w:tcW w:w="6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招聘要求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薪资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综合部职员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科及以上学历，具有良好的思想品德和高度的工作责任心，年龄35周岁以下；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.熟悉国家相关法律法规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、国企行政管理相关规定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.熟练使用office等办公软件；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年以上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行政、人力资源相关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工作经验。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面议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财务部会计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1.全日制大专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及以上学历，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财务管理、会计类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等相关专业，年龄4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周岁以下；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2.持有会计从业资格证，具有1年以上行业工作经验，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熟悉会计、财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务管理知识；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3.熟练操作财务系统软件和常用办公软件；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遵守法律、品行端正，具有极强的事业心、责任心和开拓创新意识。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面议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本科及以上学历，工程类、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等相关专业，年龄45周岁以下；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年以上行业工作经验，熟悉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招投标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业务具体操作流程；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.有较强的开拓进取精神、管理水平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和商务谈判能力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持有工程类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中级及以上职称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一级建造师（房建、市政）执业资格证书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5.遵守法律、品行端正，具有极强的事业心、责任心和开拓创新意识。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面议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工程类相关专业，年龄45周岁以下；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年以上工程项目管理工作经历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熟悉工程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建设程序；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一级建造师（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）执业资格证书；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4.持有工程类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中级及以上职称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证书者优先；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.遵守法律、品行端正，具有较强的事业心、责任心和开拓创新意识。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面议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生产部技术主管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以上学历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工程类相关专业，年龄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周岁以下；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持有工程类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中级及以上职称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证书、一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级建造师（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）执业资格证书；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具有3年以上工程项目施工管理相关经验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.遵守法律、品行端正，具有较强的事业心、责任心和开拓创新意识。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面议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生产部施工员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以上学历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工程类相关专业，年龄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周岁以下；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持有土建施工员证书或二级建造师执业资格证书；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3.具有1年以上工程项目施工管理相关经验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.遵守法律、品行端正，具有较强的事业心、责任心和开拓创新意识。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面议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生产部安全员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1.专科及以上学历，工程类相关专业，年龄40周岁以下；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2.持有安全员证、安全生产考核证（建安C证）或持有二级建造师执业资格证书；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3.具有1年以上工程项目安全生产管理经验；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遵守法律、品行端正，具有较强的事业心、责任心和开拓创新意识。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面议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生产部资料员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1.专科及以上学历，工程类相关专业，年龄40周岁以下；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2..持有资料员证书或持有二级建造师执业资格证书；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3.具有1年以上工程项目资料管理相关经验；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遵守法律、品行端正，具有较强的事业心、责任心和开拓创新意识。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面议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工程类相关专业，年龄45周岁以下；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一级建造师（房建、市政）执业资格证书；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年以上工程施工管理经验，熟悉现场施工技术和安全管理；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持有工程类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中级及以上职称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证书者优先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5.遵守法律、品行端正，具有较强的事业心、责任心和开拓创新意识。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面议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以上学历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工程类相关专业，年龄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周岁以下；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.具有1年以上工程项目质量、安全管理相关经验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持有二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级建造师执业资格证书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优先；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遵守法律、品行端正，具有较强的事业心、责任心和开拓创新意识。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面议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hd w:val="clear" w:color="auto" w:fill="auto"/>
        <w:snapToGrid w:val="0"/>
        <w:spacing w:before="0" w:after="0" w:line="560" w:lineRule="exact"/>
        <w:jc w:val="both"/>
        <w:rPr>
          <w:rFonts w:ascii="仿宋" w:hAnsi="仿宋" w:eastAsia="仿宋"/>
          <w:color w:val="000000"/>
          <w:sz w:val="32"/>
          <w:szCs w:val="32"/>
        </w:rPr>
      </w:pPr>
    </w:p>
    <w:p>
      <w:pPr>
        <w:shd w:val="clear" w:color="auto" w:fill="auto"/>
        <w:snapToGrid w:val="0"/>
        <w:spacing w:before="0" w:after="0" w:line="240" w:lineRule="auto"/>
        <w:jc w:val="both"/>
        <w:rPr>
          <w:rFonts w:ascii="宋体" w:hAnsi="宋体" w:eastAsia="宋体"/>
          <w:color w:val="000000"/>
          <w:sz w:val="20"/>
          <w:szCs w:val="20"/>
        </w:rPr>
      </w:pPr>
    </w:p>
    <w:p>
      <w:pPr>
        <w:shd w:val="clear" w:color="auto" w:fill="auto"/>
        <w:bidi w:val="0"/>
        <w:ind w:firstLine="640" w:firstLineChars="20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NGU4MjUzZmZhZGY0YjMxNGI3OGQyM2U1NmQ1MTMifQ=="/>
  </w:docVars>
  <w:rsids>
    <w:rsidRoot w:val="00000000"/>
    <w:rsid w:val="3431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2022-06-20T07:39:53Z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288521327FEA43B0A3E22FC5DB54386B</vt:lpwstr>
  </property>
</Properties>
</file>