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240" w:lineRule="atLeast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附件1：</w:t>
      </w:r>
    </w:p>
    <w:p>
      <w:pPr>
        <w:adjustRightInd w:val="0"/>
        <w:snapToGrid w:val="0"/>
        <w:spacing w:after="156" w:afterLines="50" w:line="240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石棉县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  <w:t>佳业劳务派遣有限公司</w:t>
      </w: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招聘工作人员报名表</w:t>
      </w:r>
    </w:p>
    <w:tbl>
      <w:tblPr>
        <w:tblStyle w:val="4"/>
        <w:tblW w:w="91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03"/>
        <w:gridCol w:w="702"/>
        <w:gridCol w:w="741"/>
        <w:gridCol w:w="216"/>
        <w:gridCol w:w="478"/>
        <w:gridCol w:w="519"/>
        <w:gridCol w:w="148"/>
        <w:gridCol w:w="838"/>
        <w:gridCol w:w="287"/>
        <w:gridCol w:w="1241"/>
        <w:gridCol w:w="18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51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25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执（职、从、专）业资格证书（含专业类别）</w:t>
            </w:r>
          </w:p>
        </w:tc>
        <w:tc>
          <w:tcPr>
            <w:tcW w:w="490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659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108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类型（应、往届）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08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040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040" w:type="dxa"/>
            <w:gridSpan w:val="11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8040" w:type="dxa"/>
            <w:gridSpan w:val="11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8040" w:type="dxa"/>
            <w:gridSpan w:val="11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156" w:type="dxa"/>
            <w:gridSpan w:val="12"/>
          </w:tcPr>
          <w:p>
            <w:pPr>
              <w:spacing w:line="300" w:lineRule="exact"/>
              <w:ind w:firstLine="42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本人声明：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本报名表所填写的信息准确无误，所提交的证件、资料和作品真实有效，若有虚假，所产生的一切后果由本人承担。</w:t>
            </w:r>
          </w:p>
          <w:p>
            <w:pPr>
              <w:spacing w:line="300" w:lineRule="exac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</w:p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16" w:type="dxa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招聘单位审查意见</w:t>
            </w:r>
          </w:p>
        </w:tc>
        <w:tc>
          <w:tcPr>
            <w:tcW w:w="8040" w:type="dxa"/>
            <w:gridSpan w:val="11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5B"/>
    <w:rsid w:val="00661246"/>
    <w:rsid w:val="00EF1AD8"/>
    <w:rsid w:val="00F2395B"/>
    <w:rsid w:val="00F92638"/>
    <w:rsid w:val="2C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218</Characters>
  <Lines>2</Lines>
  <Paragraphs>1</Paragraphs>
  <TotalTime>0</TotalTime>
  <ScaleCrop>false</ScaleCrop>
  <LinksUpToDate>false</LinksUpToDate>
  <CharactersWithSpaces>328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2022-04-24T08:23:00Z</dcterms:created>
  <dc:creator>Administrator</dc:creator>
  <cp:lastModifiedBy>洛因</cp:lastModifiedBy>
  <dcterms:modified xsi:type="dcterms:W3CDTF">2022-04-25T01:57:12Z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eyJoZGlkIjoiMDgyMDRiNGFjYjU4ZWRjOTZlYjRiZWRhY2I1ZTYzMGMifQ==</vt:lpwstr>
  </property>
  <property fmtid="{D5CDD505-2E9C-101B-9397-08002B2CF9AE}" pid="3" name="KSOProductBuildVer">
    <vt:lpwstr>2052-11.1.0.11636</vt:lpwstr>
  </property>
  <property fmtid="{D5CDD505-2E9C-101B-9397-08002B2CF9AE}" pid="4" name="ICV">
    <vt:lpwstr>A681DB38B4324468825EECFB91CEF4A0</vt:lpwstr>
  </property>
</Properties>
</file>