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018058" w14:textId="3F63EF92" w:rsidR="000F6232" w:rsidRDefault="006A6D43">
      <w:pPr>
        <w:spacing w:beforeLines="200" w:before="480" w:afterLines="100" w:after="240" w:line="360" w:lineRule="auto"/>
        <w:jc w:val="center"/>
        <w:rPr>
          <w:rFonts w:ascii="微软雅黑" w:eastAsia="微软雅黑" w:hAnsi="微软雅黑"/>
          <w:b/>
          <w:bCs/>
          <w:sz w:val="40"/>
          <w:szCs w:val="40"/>
        </w:rPr>
      </w:pPr>
      <w:r w:rsidRPr="006A6D43">
        <w:rPr>
          <w:rFonts w:ascii="微软雅黑" w:eastAsia="微软雅黑" w:hAnsi="微软雅黑" w:hint="eastAsia"/>
          <w:b/>
          <w:bCs/>
          <w:sz w:val="40"/>
          <w:szCs w:val="40"/>
        </w:rPr>
        <w:t>考生操作</w:t>
      </w:r>
      <w:r>
        <w:rPr>
          <w:rFonts w:ascii="微软雅黑" w:eastAsia="微软雅黑" w:hAnsi="微软雅黑" w:hint="eastAsia"/>
          <w:b/>
          <w:bCs/>
          <w:sz w:val="40"/>
          <w:szCs w:val="40"/>
        </w:rPr>
        <w:t>指南</w:t>
      </w:r>
    </w:p>
    <w:p w14:paraId="40A59040" w14:textId="77777777" w:rsidR="000F6232" w:rsidRDefault="0063645D">
      <w:pPr>
        <w:keepNext/>
        <w:spacing w:beforeLines="100" w:before="240" w:afterLines="50" w:after="120" w:line="360" w:lineRule="auto"/>
        <w:outlineLvl w:val="0"/>
        <w:rPr>
          <w:rFonts w:ascii="微软雅黑" w:eastAsia="微软雅黑" w:hAnsi="微软雅黑"/>
          <w:b/>
          <w:bCs/>
          <w:sz w:val="28"/>
          <w:szCs w:val="28"/>
        </w:rPr>
      </w:pPr>
      <w:r>
        <w:rPr>
          <w:rFonts w:ascii="微软雅黑" w:eastAsia="微软雅黑" w:hAnsi="微软雅黑" w:hint="eastAsia"/>
          <w:b/>
          <w:bCs/>
          <w:sz w:val="28"/>
          <w:szCs w:val="28"/>
        </w:rPr>
        <w:t>一、准备工作</w:t>
      </w:r>
    </w:p>
    <w:p w14:paraId="5C1F5746" w14:textId="77777777" w:rsidR="00932C81" w:rsidRDefault="00932C81" w:rsidP="00F24918">
      <w:pPr>
        <w:snapToGrid w:val="0"/>
        <w:spacing w:line="360" w:lineRule="auto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本次考试为在线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考试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形式，考生需自行准备符合要求的</w:t>
      </w:r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  <w:u w:val="single"/>
        </w:rPr>
        <w:t>考试场所、考试设备及监控设备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。</w:t>
      </w:r>
    </w:p>
    <w:p w14:paraId="3963F591" w14:textId="77777777" w:rsidR="00932C81" w:rsidRDefault="00932C81" w:rsidP="00F24918">
      <w:pPr>
        <w:snapToGrid w:val="0"/>
        <w:spacing w:line="360" w:lineRule="auto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请考生根据考试管理要求，考试全程需同时开启</w:t>
      </w:r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  <w:u w:val="single"/>
        </w:rPr>
        <w:t>正面及侧面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两路在线视频监控，以满足远程线上监考条件。</w:t>
      </w:r>
    </w:p>
    <w:p w14:paraId="2A9BD0C0" w14:textId="253F143D" w:rsidR="000F6232" w:rsidRDefault="00D277F0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考生</w:t>
      </w:r>
      <w:r w:rsidR="0063645D">
        <w:rPr>
          <w:rFonts w:ascii="微软雅黑" w:eastAsia="微软雅黑" w:hAnsi="微软雅黑" w:hint="eastAsia"/>
        </w:rPr>
        <w:t>需要在面试前准备好面试当天需要使用的设备，并提前完成调试工作。</w:t>
      </w:r>
    </w:p>
    <w:p w14:paraId="21ACD361" w14:textId="64871470" w:rsidR="00F24918" w:rsidRPr="00B86AAA" w:rsidRDefault="00963373" w:rsidP="00963373">
      <w:pPr>
        <w:keepNext/>
        <w:spacing w:beforeLines="50" w:before="120" w:after="0" w:line="360" w:lineRule="auto"/>
        <w:outlineLvl w:val="1"/>
        <w:rPr>
          <w:rFonts w:ascii="微软雅黑" w:eastAsia="微软雅黑" w:hAnsi="微软雅黑"/>
          <w:b/>
          <w:bCs/>
          <w:sz w:val="24"/>
          <w:szCs w:val="24"/>
        </w:rPr>
      </w:pPr>
      <w:r>
        <w:rPr>
          <w:rFonts w:ascii="微软雅黑" w:eastAsia="微软雅黑" w:hAnsi="微软雅黑" w:hint="eastAsia"/>
          <w:b/>
          <w:bCs/>
          <w:sz w:val="24"/>
          <w:szCs w:val="24"/>
        </w:rPr>
        <w:t>1</w:t>
      </w:r>
      <w:r>
        <w:rPr>
          <w:rFonts w:ascii="微软雅黑" w:eastAsia="微软雅黑" w:hAnsi="微软雅黑"/>
          <w:b/>
          <w:bCs/>
          <w:sz w:val="24"/>
          <w:szCs w:val="24"/>
        </w:rPr>
        <w:t xml:space="preserve">.1 </w:t>
      </w:r>
      <w:r w:rsidR="00F24918" w:rsidRPr="00B86AAA">
        <w:rPr>
          <w:rFonts w:ascii="微软雅黑" w:eastAsia="微软雅黑" w:hAnsi="微软雅黑" w:hint="eastAsia"/>
          <w:b/>
          <w:bCs/>
          <w:sz w:val="24"/>
          <w:szCs w:val="24"/>
        </w:rPr>
        <w:t>考试场所准备</w:t>
      </w:r>
    </w:p>
    <w:p w14:paraId="191B98A4" w14:textId="5F9E07A3" w:rsidR="00B86AAA" w:rsidRPr="00B86AAA" w:rsidRDefault="00B86AAA" w:rsidP="00B86AAA">
      <w:pPr>
        <w:spacing w:after="0" w:line="360" w:lineRule="auto"/>
        <w:rPr>
          <w:rFonts w:ascii="微软雅黑" w:eastAsia="微软雅黑" w:hAnsi="微软雅黑"/>
          <w:b/>
          <w:bCs/>
        </w:rPr>
      </w:pPr>
      <w:r w:rsidRPr="00B86AAA">
        <w:rPr>
          <w:rFonts w:ascii="微软雅黑" w:eastAsia="微软雅黑" w:hAnsi="微软雅黑" w:hint="eastAsia"/>
          <w:b/>
          <w:bCs/>
        </w:rPr>
        <w:t>考试环境要求</w:t>
      </w:r>
    </w:p>
    <w:p w14:paraId="53C8659E" w14:textId="77777777" w:rsidR="00F24918" w:rsidRDefault="00F24918" w:rsidP="00F24918">
      <w:pPr>
        <w:numPr>
          <w:ilvl w:val="0"/>
          <w:numId w:val="17"/>
        </w:numPr>
        <w:spacing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考生应选择安静、光线充足、独立的空间独自参加考试，不允许在公共场所（如公共教室、图书馆、咖啡馆、办公室、网吧等）进行考试。</w:t>
      </w:r>
    </w:p>
    <w:p w14:paraId="49EF44D3" w14:textId="77777777" w:rsidR="00F24918" w:rsidRDefault="00F24918" w:rsidP="00F24918">
      <w:pPr>
        <w:numPr>
          <w:ilvl w:val="0"/>
          <w:numId w:val="17"/>
        </w:numPr>
        <w:spacing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考试全过程严格禁止其他任何人员出入考试场所。</w:t>
      </w:r>
    </w:p>
    <w:p w14:paraId="7B30381A" w14:textId="4D363C55" w:rsidR="00F24918" w:rsidRDefault="00F24918" w:rsidP="00F24918">
      <w:pPr>
        <w:numPr>
          <w:ilvl w:val="0"/>
          <w:numId w:val="17"/>
        </w:numPr>
        <w:spacing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考试座位应背靠墙体，座位左侧或</w:t>
      </w:r>
      <w:proofErr w:type="gramStart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右侧也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应有墙体包围，且墙体需保持洁净。</w:t>
      </w:r>
    </w:p>
    <w:p w14:paraId="03E53B67" w14:textId="5FCE4E84" w:rsidR="00F24918" w:rsidRDefault="00F24918" w:rsidP="00F24918">
      <w:pPr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Calibri" w:hint="eastAsia"/>
          <w:noProof/>
        </w:rPr>
        <w:drawing>
          <wp:inline distT="0" distB="0" distL="114300" distR="114300" wp14:anchorId="1AF6BF45" wp14:editId="17093051">
            <wp:extent cx="2715741" cy="3180114"/>
            <wp:effectExtent l="0" t="3810" r="5080" b="5080"/>
            <wp:docPr id="13" name="图片 9" descr="2ac7b22b92bdc57ceb78dbbad5c6a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 descr="2ac7b22b92bdc57ceb78dbbad5c6a4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28372" cy="319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B3CD2" w14:textId="77777777" w:rsidR="009A1CEB" w:rsidRDefault="009A1CEB" w:rsidP="009A1CEB">
      <w:pPr>
        <w:spacing w:after="0" w:line="360" w:lineRule="auto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lastRenderedPageBreak/>
        <w:t>网络条件要求</w:t>
      </w:r>
    </w:p>
    <w:p w14:paraId="17F8E9FB" w14:textId="77777777" w:rsidR="009A1CEB" w:rsidRDefault="009A1CEB" w:rsidP="009A1CEB">
      <w:pPr>
        <w:numPr>
          <w:ilvl w:val="0"/>
          <w:numId w:val="18"/>
        </w:numPr>
        <w:spacing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t>考试场所应有稳定的网络条件，支持考试设备和监控设备同时联网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；</w:t>
      </w:r>
    </w:p>
    <w:p w14:paraId="433503AC" w14:textId="77777777" w:rsidR="009A1CEB" w:rsidRDefault="009A1CEB" w:rsidP="009A1CEB">
      <w:pPr>
        <w:numPr>
          <w:ilvl w:val="0"/>
          <w:numId w:val="18"/>
        </w:numPr>
        <w:spacing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网络带宽：无特殊情况下，网络下行带宽≥10Mbsp 且上行带宽≥2Mbps；</w:t>
      </w:r>
    </w:p>
    <w:p w14:paraId="63DAADE1" w14:textId="1EEACADF" w:rsidR="009A1CEB" w:rsidRDefault="009A1CEB" w:rsidP="009A1CEB">
      <w:pPr>
        <w:numPr>
          <w:ilvl w:val="0"/>
          <w:numId w:val="18"/>
        </w:numPr>
        <w:spacing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t>建议</w:t>
      </w:r>
      <w:r w:rsidR="00D277F0"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考生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准备4G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/5G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等手机移动网络作为备用网络，并事先做好调试，以便出现网络故障时能迅速切换备用网络继续考试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；</w:t>
      </w:r>
    </w:p>
    <w:p w14:paraId="574D8D1E" w14:textId="77777777" w:rsidR="009A1CEB" w:rsidRDefault="009A1CEB" w:rsidP="009A1CEB">
      <w:pPr>
        <w:numPr>
          <w:ilvl w:val="0"/>
          <w:numId w:val="18"/>
        </w:numPr>
        <w:spacing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建议使用有线网络。如果使用无线网络，则务必确保无线信号良好；</w:t>
      </w:r>
    </w:p>
    <w:p w14:paraId="552BA5D1" w14:textId="77777777" w:rsidR="009A1CEB" w:rsidRDefault="009A1CEB" w:rsidP="009A1CEB">
      <w:pPr>
        <w:numPr>
          <w:ilvl w:val="0"/>
          <w:numId w:val="18"/>
        </w:numPr>
        <w:spacing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尽可能不要使用单位网络；</w:t>
      </w:r>
    </w:p>
    <w:p w14:paraId="06852EAD" w14:textId="77777777" w:rsidR="009A1CEB" w:rsidRDefault="009A1CEB" w:rsidP="009A1CEB">
      <w:pPr>
        <w:numPr>
          <w:ilvl w:val="0"/>
          <w:numId w:val="18"/>
        </w:numPr>
        <w:spacing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不要使用的公共无线网络，如机场、火车站等地提供的免费 Wi-Fi；</w:t>
      </w:r>
    </w:p>
    <w:p w14:paraId="3E5C5DF7" w14:textId="77777777" w:rsidR="009A1CEB" w:rsidRDefault="009A1CEB" w:rsidP="009A1CEB">
      <w:pPr>
        <w:numPr>
          <w:ilvl w:val="0"/>
          <w:numId w:val="18"/>
        </w:numPr>
        <w:spacing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可打开常用视频网站（如优酷、</w:t>
      </w:r>
      <w:proofErr w:type="gramStart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腾讯视频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、</w:t>
      </w:r>
      <w:proofErr w:type="gramStart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爱奇艺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等）进行网络测试，如能正常播放视频且不卡顿，网络条件可符合要求。</w:t>
      </w:r>
    </w:p>
    <w:p w14:paraId="788DB2A1" w14:textId="50CD0F35" w:rsidR="009A1CEB" w:rsidRDefault="009A1CEB" w:rsidP="00F13335">
      <w:pPr>
        <w:spacing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F13335">
        <w:rPr>
          <w:rFonts w:ascii="微软雅黑" w:eastAsia="微软雅黑" w:hAnsi="微软雅黑"/>
          <w:i/>
          <w:iCs/>
          <w:color w:val="000000" w:themeColor="text1"/>
          <w:sz w:val="21"/>
          <w:szCs w:val="21"/>
        </w:rPr>
        <w:t>特别提醒：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考试期间如发生</w:t>
      </w:r>
      <w:r>
        <w:rPr>
          <w:rFonts w:ascii="微软雅黑" w:eastAsia="微软雅黑" w:hAnsi="微软雅黑"/>
          <w:sz w:val="21"/>
          <w:szCs w:val="21"/>
        </w:rPr>
        <w:t>考试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网络故障，考试系统会即时提醒</w:t>
      </w:r>
      <w:r w:rsidR="00D277F0"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考生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，请看到异常提示迅速修复网络故障。故障解决后，</w:t>
      </w:r>
      <w:r w:rsidR="00D277F0"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考生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可重新进入考试继续作答，网络故障发生之前的作答结果会保存；但是，由于考试设备或网络故障导致考试时间损失、或无法完成考试的，将不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会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获得补时或补考机会。</w:t>
      </w:r>
    </w:p>
    <w:p w14:paraId="5527DABA" w14:textId="206299A4" w:rsidR="00B86AAA" w:rsidRPr="00B86AAA" w:rsidRDefault="00963373" w:rsidP="00963373">
      <w:pPr>
        <w:keepNext/>
        <w:spacing w:beforeLines="50" w:before="120" w:after="0" w:line="360" w:lineRule="auto"/>
        <w:outlineLvl w:val="1"/>
        <w:rPr>
          <w:rFonts w:ascii="微软雅黑" w:eastAsia="微软雅黑" w:hAnsi="微软雅黑"/>
          <w:b/>
          <w:bCs/>
          <w:sz w:val="24"/>
          <w:szCs w:val="24"/>
        </w:rPr>
      </w:pPr>
      <w:r>
        <w:rPr>
          <w:rFonts w:ascii="微软雅黑" w:eastAsia="微软雅黑" w:hAnsi="微软雅黑" w:hint="eastAsia"/>
          <w:b/>
          <w:bCs/>
          <w:sz w:val="24"/>
          <w:szCs w:val="24"/>
        </w:rPr>
        <w:t>1</w:t>
      </w:r>
      <w:r>
        <w:rPr>
          <w:rFonts w:ascii="微软雅黑" w:eastAsia="微软雅黑" w:hAnsi="微软雅黑"/>
          <w:b/>
          <w:bCs/>
          <w:sz w:val="24"/>
          <w:szCs w:val="24"/>
        </w:rPr>
        <w:t xml:space="preserve">.2 </w:t>
      </w:r>
      <w:r w:rsidR="00B86AAA" w:rsidRPr="00B86AAA">
        <w:rPr>
          <w:rFonts w:ascii="微软雅黑" w:eastAsia="微软雅黑" w:hAnsi="微软雅黑" w:hint="eastAsia"/>
          <w:b/>
          <w:bCs/>
          <w:sz w:val="24"/>
          <w:szCs w:val="24"/>
        </w:rPr>
        <w:t>证件准备</w:t>
      </w:r>
    </w:p>
    <w:p w14:paraId="260D1D93" w14:textId="1AB3DFE0" w:rsidR="00B86AAA" w:rsidRPr="00B86AAA" w:rsidRDefault="00B86AAA" w:rsidP="00B86AAA">
      <w:pPr>
        <w:pStyle w:val="11"/>
        <w:numPr>
          <w:ilvl w:val="0"/>
          <w:numId w:val="1"/>
        </w:numPr>
        <w:spacing w:after="0" w:line="360" w:lineRule="auto"/>
        <w:rPr>
          <w:rFonts w:ascii="微软雅黑" w:eastAsia="微软雅黑" w:hAnsi="微软雅黑"/>
        </w:rPr>
      </w:pPr>
      <w:r w:rsidRPr="00B86AAA">
        <w:rPr>
          <w:rFonts w:ascii="微软雅黑" w:eastAsia="微软雅黑" w:hAnsi="微软雅黑" w:hint="eastAsia"/>
        </w:rPr>
        <w:t>请</w:t>
      </w:r>
      <w:r w:rsidR="00D277F0"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考生</w:t>
      </w:r>
      <w:r w:rsidRPr="00B86AAA">
        <w:rPr>
          <w:rFonts w:ascii="微软雅黑" w:eastAsia="微软雅黑" w:hAnsi="微软雅黑" w:hint="eastAsia"/>
        </w:rPr>
        <w:t>提前准备本人的中国居民身份证原件。</w:t>
      </w:r>
    </w:p>
    <w:p w14:paraId="36A42600" w14:textId="1B68FE38" w:rsidR="000F6232" w:rsidRDefault="0063645D">
      <w:pPr>
        <w:keepNext/>
        <w:spacing w:beforeLines="50" w:before="120" w:after="0" w:line="360" w:lineRule="auto"/>
        <w:outlineLvl w:val="1"/>
        <w:rPr>
          <w:rFonts w:ascii="微软雅黑" w:eastAsia="微软雅黑" w:hAnsi="微软雅黑"/>
          <w:b/>
          <w:bCs/>
          <w:sz w:val="24"/>
          <w:szCs w:val="24"/>
        </w:rPr>
      </w:pPr>
      <w:r>
        <w:rPr>
          <w:rFonts w:ascii="微软雅黑" w:eastAsia="微软雅黑" w:hAnsi="微软雅黑" w:hint="eastAsia"/>
          <w:b/>
          <w:bCs/>
          <w:sz w:val="24"/>
          <w:szCs w:val="24"/>
        </w:rPr>
        <w:t>1.</w:t>
      </w:r>
      <w:r w:rsidR="00F138D4">
        <w:rPr>
          <w:rFonts w:ascii="微软雅黑" w:eastAsia="微软雅黑" w:hAnsi="微软雅黑"/>
          <w:b/>
          <w:bCs/>
          <w:sz w:val="24"/>
          <w:szCs w:val="24"/>
        </w:rPr>
        <w:t>3</w:t>
      </w:r>
      <w:r>
        <w:rPr>
          <w:rFonts w:ascii="微软雅黑" w:eastAsia="微软雅黑" w:hAnsi="微软雅黑"/>
          <w:b/>
          <w:bCs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b/>
          <w:bCs/>
          <w:sz w:val="24"/>
          <w:szCs w:val="24"/>
        </w:rPr>
        <w:t>设备准备</w:t>
      </w:r>
    </w:p>
    <w:p w14:paraId="6360FE26" w14:textId="77777777" w:rsidR="000A106A" w:rsidRDefault="000A106A" w:rsidP="000A106A">
      <w:pPr>
        <w:spacing w:after="0" w:line="360" w:lineRule="auto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电脑设备要求</w:t>
      </w:r>
    </w:p>
    <w:p w14:paraId="1B02F4CA" w14:textId="77777777" w:rsidR="000A106A" w:rsidRDefault="000A106A" w:rsidP="000A106A">
      <w:pPr>
        <w:numPr>
          <w:ilvl w:val="0"/>
          <w:numId w:val="22"/>
        </w:numPr>
        <w:spacing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具备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正常上网功能的电脑，电脑操作系统要求如下：</w:t>
      </w:r>
    </w:p>
    <w:p w14:paraId="38E6BEB3" w14:textId="77777777" w:rsidR="000A106A" w:rsidRDefault="000A106A" w:rsidP="000A106A">
      <w:pPr>
        <w:pStyle w:val="11"/>
        <w:numPr>
          <w:ilvl w:val="0"/>
          <w:numId w:val="26"/>
        </w:numPr>
        <w:spacing w:after="0" w:line="360" w:lineRule="auto"/>
        <w:ind w:left="993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（推荐）Microsoft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Windows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7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SP1</w:t>
      </w:r>
    </w:p>
    <w:p w14:paraId="072EA47C" w14:textId="77777777" w:rsidR="000A106A" w:rsidRDefault="000A106A" w:rsidP="000A106A">
      <w:pPr>
        <w:pStyle w:val="11"/>
        <w:numPr>
          <w:ilvl w:val="0"/>
          <w:numId w:val="26"/>
        </w:numPr>
        <w:spacing w:after="0" w:line="360" w:lineRule="auto"/>
        <w:ind w:left="993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（推荐）Microsoft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Windows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10</w:t>
      </w:r>
    </w:p>
    <w:p w14:paraId="2368D927" w14:textId="77777777" w:rsidR="000A106A" w:rsidRDefault="000A106A" w:rsidP="000A106A">
      <w:pPr>
        <w:pStyle w:val="11"/>
        <w:numPr>
          <w:ilvl w:val="0"/>
          <w:numId w:val="26"/>
        </w:numPr>
        <w:spacing w:after="0" w:line="360" w:lineRule="auto"/>
        <w:ind w:left="993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Microsoft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Windows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Vista SP1</w:t>
      </w:r>
    </w:p>
    <w:p w14:paraId="085F782D" w14:textId="77777777" w:rsidR="000A106A" w:rsidRDefault="000A106A" w:rsidP="000A106A">
      <w:pPr>
        <w:pStyle w:val="11"/>
        <w:numPr>
          <w:ilvl w:val="0"/>
          <w:numId w:val="26"/>
        </w:numPr>
        <w:spacing w:after="0" w:line="360" w:lineRule="auto"/>
        <w:ind w:left="993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Microsoft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Windows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8/8.1</w:t>
      </w:r>
    </w:p>
    <w:p w14:paraId="51920301" w14:textId="77777777" w:rsidR="000A106A" w:rsidRDefault="000A106A" w:rsidP="000A106A">
      <w:pPr>
        <w:pStyle w:val="11"/>
        <w:numPr>
          <w:ilvl w:val="0"/>
          <w:numId w:val="26"/>
        </w:numPr>
        <w:spacing w:after="0" w:line="360" w:lineRule="auto"/>
        <w:ind w:left="993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mac</w:t>
      </w:r>
      <w:r>
        <w:rPr>
          <w:rFonts w:ascii="微软雅黑" w:eastAsia="微软雅黑" w:hAnsi="微软雅黑"/>
        </w:rPr>
        <w:t xml:space="preserve">OS 10.15 </w:t>
      </w:r>
      <w:r>
        <w:rPr>
          <w:rFonts w:ascii="微软雅黑" w:eastAsia="微软雅黑" w:hAnsi="微软雅黑" w:hint="eastAsia"/>
        </w:rPr>
        <w:t>及其以上</w:t>
      </w:r>
    </w:p>
    <w:p w14:paraId="22D22AEC" w14:textId="77777777" w:rsidR="000A106A" w:rsidRDefault="000A106A" w:rsidP="000A106A">
      <w:pPr>
        <w:numPr>
          <w:ilvl w:val="0"/>
          <w:numId w:val="22"/>
        </w:numPr>
        <w:spacing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电脑</w:t>
      </w:r>
      <w:proofErr w:type="gramStart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安装谷歌浏览器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（版本75及其以上），可以访问以下链接下载</w:t>
      </w:r>
      <w:proofErr w:type="gramStart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最新版谷歌浏览器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：</w:t>
      </w:r>
      <w:hyperlink r:id="rId9" w:history="1">
        <w:r>
          <w:rPr>
            <w:rStyle w:val="af1"/>
            <w:rFonts w:ascii="微软雅黑" w:eastAsia="微软雅黑" w:hAnsi="微软雅黑" w:hint="eastAsia"/>
            <w:color w:val="000000" w:themeColor="text1"/>
            <w:sz w:val="21"/>
            <w:szCs w:val="21"/>
          </w:rPr>
          <w:t>https://www.google.cn/chrome</w:t>
        </w:r>
      </w:hyperlink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 xml:space="preserve"> 。</w:t>
      </w:r>
    </w:p>
    <w:p w14:paraId="73C56976" w14:textId="77777777" w:rsidR="000A106A" w:rsidRDefault="000A106A" w:rsidP="000A106A">
      <w:pPr>
        <w:numPr>
          <w:ilvl w:val="0"/>
          <w:numId w:val="22"/>
        </w:numPr>
        <w:spacing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电脑具备可正常工作的摄像设备（内置或外置摄像头均可），考试期间需确保电脑摄像头</w:t>
      </w:r>
      <w:r>
        <w:rPr>
          <w:rFonts w:ascii="微软雅黑" w:eastAsia="微软雅黑" w:hAnsi="微软雅黑" w:hint="eastAsia"/>
          <w:sz w:val="21"/>
          <w:szCs w:val="21"/>
        </w:rPr>
        <w:t>全程开启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，能够拍摄到考生本人</w:t>
      </w:r>
      <w:proofErr w:type="gramStart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正脸且无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遮挡。</w:t>
      </w:r>
    </w:p>
    <w:p w14:paraId="776BC9E0" w14:textId="77777777" w:rsidR="000A106A" w:rsidRDefault="000A106A" w:rsidP="000A106A">
      <w:pPr>
        <w:numPr>
          <w:ilvl w:val="0"/>
          <w:numId w:val="22"/>
        </w:numPr>
        <w:spacing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麦克风及扬声器，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请不要使用外置扬声器（如外接喇叭），使用外置扬声器可能产生回声，影响面试。</w:t>
      </w:r>
    </w:p>
    <w:p w14:paraId="7D2C99DF" w14:textId="77777777" w:rsidR="000A106A" w:rsidRDefault="000A106A" w:rsidP="000A106A">
      <w:pPr>
        <w:numPr>
          <w:ilvl w:val="0"/>
          <w:numId w:val="22"/>
        </w:numPr>
        <w:spacing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电脑显示器屏幕可用分辨率至少为1200×600，如在屏幕分辨率达标的情况下，仍无法正常显示网站内容，请检查显示内容缩放设置是否超过100%。</w:t>
      </w:r>
    </w:p>
    <w:p w14:paraId="3317F7D3" w14:textId="77777777" w:rsidR="000A106A" w:rsidRDefault="000A106A" w:rsidP="000A106A">
      <w:pPr>
        <w:numPr>
          <w:ilvl w:val="0"/>
          <w:numId w:val="22"/>
        </w:numPr>
        <w:spacing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如使用笔记本电脑，请保持电量充足，建议全程使用外接电源。</w:t>
      </w:r>
    </w:p>
    <w:p w14:paraId="398B1E36" w14:textId="77777777" w:rsidR="000A106A" w:rsidRDefault="000A106A" w:rsidP="000A106A">
      <w:pPr>
        <w:numPr>
          <w:ilvl w:val="0"/>
          <w:numId w:val="22"/>
        </w:numPr>
        <w:spacing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如果在苹果笔记本上安装 Windows系统的，扬声器、麦克风和摄像头等设备可能会出现不兼容的情况，请务必确保摄像头、麦克风和扬声器可用，并在面试前完成设备调试。</w:t>
      </w:r>
    </w:p>
    <w:p w14:paraId="2912DF2D" w14:textId="41FC164F" w:rsidR="000A106A" w:rsidRDefault="000A106A" w:rsidP="000A106A">
      <w:pPr>
        <w:numPr>
          <w:ilvl w:val="0"/>
          <w:numId w:val="22"/>
        </w:numPr>
        <w:spacing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进入考试系统前应关闭电脑上与考试无关的</w:t>
      </w:r>
      <w:r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  <w:u w:val="single"/>
        </w:rPr>
        <w:t>所有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网页和软件，包括安全卫士、电脑管家及</w:t>
      </w:r>
      <w:r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  <w:u w:val="single"/>
        </w:rPr>
        <w:t>各类通讯软件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，以免由于软件</w:t>
      </w:r>
      <w:proofErr w:type="gramStart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弹窗</w:t>
      </w:r>
      <w:r>
        <w:rPr>
          <w:rFonts w:ascii="微软雅黑" w:eastAsia="微软雅黑" w:hAnsi="微软雅黑" w:hint="eastAsia"/>
          <w:sz w:val="21"/>
          <w:szCs w:val="21"/>
        </w:rPr>
        <w:t>导致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系统判定考生作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弊。</w:t>
      </w:r>
    </w:p>
    <w:p w14:paraId="7EF0AC36" w14:textId="77777777" w:rsidR="009A1CEB" w:rsidRDefault="009A1CEB" w:rsidP="009A1CEB">
      <w:pPr>
        <w:spacing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</w:p>
    <w:p w14:paraId="540887DB" w14:textId="68A7E65C" w:rsidR="000A106A" w:rsidRDefault="000A106A" w:rsidP="000A106A">
      <w:pPr>
        <w:spacing w:after="0" w:line="360" w:lineRule="auto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手机设备要求</w:t>
      </w:r>
    </w:p>
    <w:p w14:paraId="6650B379" w14:textId="727C22A0" w:rsidR="000A106A" w:rsidRDefault="0007166C" w:rsidP="00FD21DD">
      <w:pPr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noProof/>
        </w:rPr>
        <w:drawing>
          <wp:inline distT="0" distB="0" distL="0" distR="0" wp14:anchorId="1F4953BB" wp14:editId="1802AC3F">
            <wp:extent cx="5242615" cy="267652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6239" cy="267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21DC5" w14:textId="77777777" w:rsidR="000A106A" w:rsidRDefault="000A106A" w:rsidP="00FD21DD">
      <w:pPr>
        <w:pStyle w:val="af0"/>
        <w:numPr>
          <w:ilvl w:val="0"/>
          <w:numId w:val="23"/>
        </w:numPr>
        <w:snapToGrid w:val="0"/>
        <w:spacing w:after="0" w:line="360" w:lineRule="auto"/>
        <w:ind w:left="0"/>
        <w:contextualSpacing w:val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lastRenderedPageBreak/>
        <w:t>智能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手机</w:t>
      </w:r>
      <w:r>
        <w:rPr>
          <w:rFonts w:ascii="微软雅黑" w:eastAsia="微软雅黑" w:hAnsi="微软雅黑" w:cs="等线" w:hint="eastAsia"/>
          <w:sz w:val="21"/>
          <w:szCs w:val="21"/>
        </w:rPr>
        <w:t>开启“</w:t>
      </w:r>
      <w:r w:rsidRPr="009A1CEB">
        <w:rPr>
          <w:rFonts w:ascii="微软雅黑" w:eastAsia="微软雅黑" w:hAnsi="微软雅黑" w:cs="等线" w:hint="eastAsia"/>
          <w:b/>
          <w:bCs/>
          <w:sz w:val="21"/>
          <w:szCs w:val="21"/>
        </w:rPr>
        <w:t>飞行模式</w:t>
      </w:r>
      <w:r>
        <w:rPr>
          <w:rFonts w:ascii="微软雅黑" w:eastAsia="微软雅黑" w:hAnsi="微软雅黑" w:cs="等线" w:hint="eastAsia"/>
          <w:sz w:val="21"/>
          <w:szCs w:val="21"/>
        </w:rPr>
        <w:t>”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且打开“</w:t>
      </w:r>
      <w:r w:rsidRPr="009A1CEB"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无线网络模式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”。</w:t>
      </w:r>
    </w:p>
    <w:p w14:paraId="093CEF3A" w14:textId="77777777" w:rsidR="000A106A" w:rsidRDefault="000A106A" w:rsidP="00FD21DD">
      <w:pPr>
        <w:pStyle w:val="af0"/>
        <w:numPr>
          <w:ilvl w:val="0"/>
          <w:numId w:val="23"/>
        </w:numPr>
        <w:snapToGrid w:val="0"/>
        <w:spacing w:after="0" w:line="360" w:lineRule="auto"/>
        <w:ind w:left="0"/>
        <w:contextualSpacing w:val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必须带有可正常工作的摄像头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14:paraId="01B243B0" w14:textId="77777777" w:rsidR="000A106A" w:rsidRDefault="000A106A" w:rsidP="00FD21DD">
      <w:pPr>
        <w:pStyle w:val="af0"/>
        <w:numPr>
          <w:ilvl w:val="0"/>
          <w:numId w:val="23"/>
        </w:numPr>
        <w:snapToGrid w:val="0"/>
        <w:spacing w:after="0" w:line="360" w:lineRule="auto"/>
        <w:ind w:left="0"/>
        <w:contextualSpacing w:val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确保手机电量充足，建议全程使用外接电源。</w:t>
      </w:r>
    </w:p>
    <w:p w14:paraId="2EDB7295" w14:textId="77777777" w:rsidR="000A106A" w:rsidRDefault="000A106A" w:rsidP="00FD21DD">
      <w:pPr>
        <w:pStyle w:val="af0"/>
        <w:numPr>
          <w:ilvl w:val="0"/>
          <w:numId w:val="23"/>
        </w:numPr>
        <w:snapToGrid w:val="0"/>
        <w:spacing w:after="0" w:line="360" w:lineRule="auto"/>
        <w:ind w:left="0"/>
        <w:contextualSpacing w:val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手机推荐使用的操作系统及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要求如下：</w:t>
      </w:r>
    </w:p>
    <w:tbl>
      <w:tblPr>
        <w:tblW w:w="7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7"/>
        <w:gridCol w:w="2536"/>
        <w:gridCol w:w="3128"/>
      </w:tblGrid>
      <w:tr w:rsidR="000A106A" w14:paraId="43E7BE12" w14:textId="77777777" w:rsidTr="0007166C">
        <w:trPr>
          <w:trHeight w:val="520"/>
          <w:jc w:val="center"/>
        </w:trPr>
        <w:tc>
          <w:tcPr>
            <w:tcW w:w="1537" w:type="dxa"/>
            <w:shd w:val="clear" w:color="000000" w:fill="DDEBF7"/>
            <w:noWrap/>
            <w:vAlign w:val="center"/>
          </w:tcPr>
          <w:p w14:paraId="33C78816" w14:textId="77777777" w:rsidR="000A106A" w:rsidRDefault="000A106A" w:rsidP="00FD21DD">
            <w:pPr>
              <w:spacing w:beforeLines="100" w:before="240" w:after="0" w:line="360" w:lineRule="auto"/>
              <w:jc w:val="center"/>
              <w:rPr>
                <w:rFonts w:ascii="等线" w:eastAsia="等线" w:hAnsi="等线"/>
                <w:b/>
                <w:bCs/>
                <w:color w:val="000000"/>
              </w:rPr>
            </w:pPr>
            <w:r>
              <w:rPr>
                <w:rFonts w:ascii="等线" w:eastAsia="等线" w:hAnsi="等线" w:hint="eastAsia"/>
                <w:b/>
                <w:bCs/>
                <w:color w:val="000000"/>
              </w:rPr>
              <w:t>设备</w:t>
            </w:r>
          </w:p>
        </w:tc>
        <w:tc>
          <w:tcPr>
            <w:tcW w:w="5664" w:type="dxa"/>
            <w:gridSpan w:val="2"/>
            <w:shd w:val="clear" w:color="000000" w:fill="DDEBF7"/>
            <w:noWrap/>
            <w:vAlign w:val="center"/>
          </w:tcPr>
          <w:p w14:paraId="08BC8930" w14:textId="77777777" w:rsidR="000A106A" w:rsidRDefault="000A106A" w:rsidP="00FD21DD">
            <w:pPr>
              <w:spacing w:beforeLines="100" w:before="240" w:after="0" w:line="360" w:lineRule="auto"/>
              <w:jc w:val="center"/>
              <w:rPr>
                <w:rFonts w:ascii="等线" w:eastAsia="等线" w:hAnsi="等线"/>
                <w:b/>
                <w:bCs/>
                <w:color w:val="000000"/>
              </w:rPr>
            </w:pPr>
            <w:r>
              <w:rPr>
                <w:rFonts w:ascii="等线" w:eastAsia="等线" w:hAnsi="等线" w:hint="eastAsia"/>
                <w:b/>
                <w:bCs/>
                <w:color w:val="000000"/>
              </w:rPr>
              <w:t>智能手机</w:t>
            </w:r>
          </w:p>
        </w:tc>
      </w:tr>
      <w:tr w:rsidR="000A106A" w14:paraId="5F157AFF" w14:textId="77777777" w:rsidTr="00FD21DD">
        <w:trPr>
          <w:trHeight w:val="574"/>
          <w:jc w:val="center"/>
        </w:trPr>
        <w:tc>
          <w:tcPr>
            <w:tcW w:w="1537" w:type="dxa"/>
            <w:shd w:val="clear" w:color="auto" w:fill="auto"/>
            <w:noWrap/>
            <w:vAlign w:val="center"/>
          </w:tcPr>
          <w:p w14:paraId="2C7384E4" w14:textId="77777777" w:rsidR="000A106A" w:rsidRDefault="000A106A" w:rsidP="00FD21DD">
            <w:pPr>
              <w:spacing w:beforeLines="100" w:before="240" w:after="0" w:line="360" w:lineRule="auto"/>
              <w:jc w:val="center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操作系统</w:t>
            </w:r>
          </w:p>
        </w:tc>
        <w:tc>
          <w:tcPr>
            <w:tcW w:w="2536" w:type="dxa"/>
            <w:shd w:val="clear" w:color="auto" w:fill="auto"/>
            <w:noWrap/>
            <w:vAlign w:val="center"/>
          </w:tcPr>
          <w:p w14:paraId="66BDFC30" w14:textId="77777777" w:rsidR="000A106A" w:rsidRDefault="000A106A" w:rsidP="00FD21DD">
            <w:pPr>
              <w:spacing w:beforeLines="100" w:before="240" w:after="0" w:line="360" w:lineRule="auto"/>
              <w:jc w:val="center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IOS</w:t>
            </w:r>
          </w:p>
        </w:tc>
        <w:tc>
          <w:tcPr>
            <w:tcW w:w="3128" w:type="dxa"/>
            <w:shd w:val="clear" w:color="auto" w:fill="auto"/>
            <w:noWrap/>
            <w:vAlign w:val="center"/>
          </w:tcPr>
          <w:p w14:paraId="2180A3B8" w14:textId="77777777" w:rsidR="000A106A" w:rsidRDefault="000A106A" w:rsidP="00FD21DD">
            <w:pPr>
              <w:spacing w:beforeLines="100" w:before="240" w:after="0" w:line="360" w:lineRule="auto"/>
              <w:jc w:val="center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Android</w:t>
            </w:r>
          </w:p>
        </w:tc>
      </w:tr>
      <w:tr w:rsidR="000A106A" w14:paraId="1C118835" w14:textId="77777777" w:rsidTr="00FD21DD">
        <w:trPr>
          <w:trHeight w:val="574"/>
          <w:jc w:val="center"/>
        </w:trPr>
        <w:tc>
          <w:tcPr>
            <w:tcW w:w="153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61C6878" w14:textId="77777777" w:rsidR="000A106A" w:rsidRDefault="000A106A" w:rsidP="00FD21DD">
            <w:pPr>
              <w:spacing w:beforeLines="100" w:before="240" w:after="0" w:line="360" w:lineRule="auto"/>
              <w:jc w:val="center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系统版本</w:t>
            </w:r>
          </w:p>
        </w:tc>
        <w:tc>
          <w:tcPr>
            <w:tcW w:w="253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AE0A9A6" w14:textId="77777777" w:rsidR="000A106A" w:rsidRDefault="000A106A" w:rsidP="00FD21DD">
            <w:pPr>
              <w:spacing w:beforeLines="100" w:before="240" w:after="0" w:line="360" w:lineRule="auto"/>
              <w:jc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IOS 12+</w:t>
            </w:r>
          </w:p>
        </w:tc>
        <w:tc>
          <w:tcPr>
            <w:tcW w:w="312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7D907EB" w14:textId="77777777" w:rsidR="000A106A" w:rsidRDefault="000A106A" w:rsidP="00FD21DD">
            <w:pPr>
              <w:spacing w:beforeLines="100" w:before="240" w:after="0" w:line="360" w:lineRule="auto"/>
              <w:jc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Android 10+</w:t>
            </w:r>
          </w:p>
        </w:tc>
      </w:tr>
      <w:tr w:rsidR="000A106A" w14:paraId="287052ED" w14:textId="77777777" w:rsidTr="00FD21DD">
        <w:trPr>
          <w:trHeight w:val="574"/>
          <w:jc w:val="center"/>
        </w:trPr>
        <w:tc>
          <w:tcPr>
            <w:tcW w:w="1537" w:type="dxa"/>
            <w:shd w:val="clear" w:color="auto" w:fill="auto"/>
            <w:noWrap/>
            <w:vAlign w:val="center"/>
          </w:tcPr>
          <w:p w14:paraId="67A317D1" w14:textId="77777777" w:rsidR="000A106A" w:rsidRDefault="000A106A" w:rsidP="00FD21DD">
            <w:pPr>
              <w:spacing w:beforeLines="100" w:before="240" w:after="0" w:line="360" w:lineRule="auto"/>
              <w:jc w:val="center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要求</w:t>
            </w:r>
          </w:p>
        </w:tc>
        <w:tc>
          <w:tcPr>
            <w:tcW w:w="2536" w:type="dxa"/>
            <w:shd w:val="clear" w:color="auto" w:fill="auto"/>
            <w:noWrap/>
            <w:vAlign w:val="center"/>
          </w:tcPr>
          <w:p w14:paraId="76D5A076" w14:textId="77777777" w:rsidR="000A106A" w:rsidRDefault="000A106A" w:rsidP="00FD21DD">
            <w:pPr>
              <w:spacing w:beforeLines="100" w:before="240" w:after="0" w:line="360" w:lineRule="auto"/>
              <w:jc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浏览器Safari 1</w:t>
            </w:r>
            <w:r>
              <w:rPr>
                <w:rFonts w:ascii="微软雅黑" w:eastAsia="微软雅黑" w:hAnsi="微软雅黑"/>
                <w:color w:val="000000"/>
                <w:sz w:val="20"/>
                <w:szCs w:val="20"/>
              </w:rPr>
              <w:t>3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+</w:t>
            </w:r>
          </w:p>
          <w:p w14:paraId="7C79D283" w14:textId="77777777" w:rsidR="000A106A" w:rsidRDefault="000A106A" w:rsidP="00FD21DD">
            <w:pPr>
              <w:spacing w:beforeLines="100" w:before="240" w:after="0" w:line="360" w:lineRule="auto"/>
              <w:jc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安装微信</w:t>
            </w:r>
            <w:proofErr w:type="gramEnd"/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7.0及以上版本</w:t>
            </w:r>
          </w:p>
        </w:tc>
        <w:tc>
          <w:tcPr>
            <w:tcW w:w="3128" w:type="dxa"/>
            <w:shd w:val="clear" w:color="auto" w:fill="auto"/>
            <w:noWrap/>
            <w:vAlign w:val="center"/>
          </w:tcPr>
          <w:p w14:paraId="688DF156" w14:textId="77777777" w:rsidR="000A106A" w:rsidRDefault="000A106A" w:rsidP="00FD21DD">
            <w:pPr>
              <w:spacing w:beforeLines="100" w:before="240" w:after="0" w:line="360" w:lineRule="auto"/>
              <w:jc w:val="center"/>
              <w:rPr>
                <w:rFonts w:ascii="等线" w:eastAsia="等线" w:hAnsi="等线"/>
                <w:color w:val="000000"/>
              </w:rPr>
            </w:pPr>
            <w:proofErr w:type="gramStart"/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安装微信</w:t>
            </w:r>
            <w:proofErr w:type="gramEnd"/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7.0及以上版本</w:t>
            </w:r>
          </w:p>
        </w:tc>
      </w:tr>
      <w:tr w:rsidR="000A106A" w14:paraId="25156255" w14:textId="77777777" w:rsidTr="00FD21DD">
        <w:trPr>
          <w:trHeight w:val="574"/>
          <w:jc w:val="center"/>
        </w:trPr>
        <w:tc>
          <w:tcPr>
            <w:tcW w:w="1537" w:type="dxa"/>
            <w:shd w:val="clear" w:color="auto" w:fill="auto"/>
            <w:noWrap/>
            <w:vAlign w:val="center"/>
          </w:tcPr>
          <w:p w14:paraId="782A0A0A" w14:textId="77777777" w:rsidR="000A106A" w:rsidRDefault="000A106A" w:rsidP="00FD21DD">
            <w:pPr>
              <w:spacing w:beforeLines="100" w:before="240" w:after="0" w:line="360" w:lineRule="auto"/>
              <w:jc w:val="center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摄像头</w:t>
            </w:r>
          </w:p>
        </w:tc>
        <w:tc>
          <w:tcPr>
            <w:tcW w:w="2536" w:type="dxa"/>
            <w:shd w:val="clear" w:color="auto" w:fill="auto"/>
            <w:noWrap/>
            <w:vAlign w:val="center"/>
          </w:tcPr>
          <w:p w14:paraId="7FD00775" w14:textId="77777777" w:rsidR="000A106A" w:rsidRDefault="000A106A" w:rsidP="00FD21DD">
            <w:pPr>
              <w:spacing w:beforeLines="100" w:before="240" w:after="0" w:line="360" w:lineRule="auto"/>
              <w:jc w:val="center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有</w:t>
            </w:r>
          </w:p>
        </w:tc>
        <w:tc>
          <w:tcPr>
            <w:tcW w:w="3128" w:type="dxa"/>
            <w:shd w:val="clear" w:color="auto" w:fill="auto"/>
            <w:noWrap/>
            <w:vAlign w:val="center"/>
          </w:tcPr>
          <w:p w14:paraId="6ABB0E02" w14:textId="77777777" w:rsidR="000A106A" w:rsidRDefault="000A106A" w:rsidP="00FD21DD">
            <w:pPr>
              <w:spacing w:beforeLines="100" w:before="240" w:after="0" w:line="360" w:lineRule="auto"/>
              <w:jc w:val="center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有</w:t>
            </w:r>
          </w:p>
        </w:tc>
      </w:tr>
    </w:tbl>
    <w:p w14:paraId="6BF3547D" w14:textId="77777777" w:rsidR="00963373" w:rsidRPr="00963373" w:rsidRDefault="00963373" w:rsidP="00963373">
      <w:pPr>
        <w:pStyle w:val="af0"/>
        <w:widowControl w:val="0"/>
        <w:snapToGrid w:val="0"/>
        <w:spacing w:after="0" w:line="360" w:lineRule="auto"/>
        <w:ind w:left="0"/>
        <w:contextualSpacing w:val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</w:p>
    <w:p w14:paraId="4107A09E" w14:textId="0C06623C" w:rsidR="000A106A" w:rsidRDefault="000A106A" w:rsidP="00FD21DD">
      <w:pPr>
        <w:pStyle w:val="af0"/>
        <w:widowControl w:val="0"/>
        <w:numPr>
          <w:ilvl w:val="0"/>
          <w:numId w:val="23"/>
        </w:numPr>
        <w:snapToGrid w:val="0"/>
        <w:spacing w:after="0" w:line="360" w:lineRule="auto"/>
        <w:ind w:left="0"/>
        <w:contextualSpacing w:val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手机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应关掉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与考试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无关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的所有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应用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的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提醒功能，避免来电、微信、或其他应用打断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监控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过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程。</w:t>
      </w:r>
    </w:p>
    <w:p w14:paraId="5CA998A0" w14:textId="77777777" w:rsidR="000A106A" w:rsidRDefault="000A106A" w:rsidP="00FD21DD">
      <w:pPr>
        <w:pStyle w:val="af0"/>
        <w:widowControl w:val="0"/>
        <w:numPr>
          <w:ilvl w:val="0"/>
          <w:numId w:val="23"/>
        </w:numPr>
        <w:snapToGrid w:val="0"/>
        <w:spacing w:after="0" w:line="360" w:lineRule="auto"/>
        <w:ind w:left="0"/>
        <w:contextualSpacing w:val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手机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设置为</w:t>
      </w:r>
      <w:r>
        <w:rPr>
          <w:rFonts w:ascii="微软雅黑" w:eastAsia="微软雅黑" w:hAnsi="微软雅黑" w:cs="等线" w:hint="eastAsia"/>
          <w:sz w:val="21"/>
          <w:szCs w:val="21"/>
        </w:rPr>
        <w:t>在充电时“永不息屏”状态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。手机设置方式如下：</w:t>
      </w:r>
    </w:p>
    <w:p w14:paraId="71511A0C" w14:textId="77777777" w:rsidR="000A106A" w:rsidRDefault="000A106A" w:rsidP="0007166C">
      <w:pPr>
        <w:pStyle w:val="af0"/>
        <w:widowControl w:val="0"/>
        <w:numPr>
          <w:ilvl w:val="0"/>
          <w:numId w:val="27"/>
        </w:numPr>
        <w:snapToGrid w:val="0"/>
        <w:spacing w:after="0" w:line="360" w:lineRule="auto"/>
        <w:ind w:leftChars="195" w:left="849"/>
        <w:contextualSpacing w:val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I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OS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设备：在设置-显示与亮度-自动锁定内，设置为“永不”；</w:t>
      </w:r>
    </w:p>
    <w:p w14:paraId="4F613C17" w14:textId="69A4D5DE" w:rsidR="000A106A" w:rsidRDefault="000A106A" w:rsidP="0007166C">
      <w:pPr>
        <w:pStyle w:val="af0"/>
        <w:widowControl w:val="0"/>
        <w:numPr>
          <w:ilvl w:val="0"/>
          <w:numId w:val="27"/>
        </w:numPr>
        <w:snapToGrid w:val="0"/>
        <w:spacing w:after="0" w:line="360" w:lineRule="auto"/>
        <w:ind w:leftChars="195" w:left="849"/>
        <w:contextualSpacing w:val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安卓设备：安卓</w:t>
      </w:r>
      <w:proofErr w:type="gramStart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手机需</w:t>
      </w:r>
      <w:proofErr w:type="gramEnd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先开启“开发人员选项/开发者选项”，由于每个品牌机型的开发者选项操作步骤不同，请自行百度搜索本人手机品牌的开发者选项如何开启。开启开发者选项后，在开发者选项内，开启“</w:t>
      </w:r>
      <w:proofErr w:type="gramStart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不</w:t>
      </w:r>
      <w:proofErr w:type="gramEnd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锁定屏幕（充电时屏幕不会休眠）”。</w:t>
      </w:r>
    </w:p>
    <w:p w14:paraId="604B1066" w14:textId="11AEB3A8" w:rsidR="000A106A" w:rsidRDefault="000A106A" w:rsidP="00FD21DD">
      <w:pPr>
        <w:pStyle w:val="af0"/>
        <w:widowControl w:val="0"/>
        <w:snapToGrid w:val="0"/>
        <w:spacing w:line="360" w:lineRule="auto"/>
        <w:ind w:left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Helvetica" w:hAnsi="Helvetica" w:cs="Helvetica"/>
          <w:noProof/>
          <w:color w:val="307AE8"/>
          <w:szCs w:val="21"/>
        </w:rPr>
        <w:lastRenderedPageBreak/>
        <w:drawing>
          <wp:inline distT="0" distB="0" distL="0" distR="0" wp14:anchorId="776A2924" wp14:editId="3EB9330E">
            <wp:extent cx="2447925" cy="3028950"/>
            <wp:effectExtent l="0" t="0" r="5715" b="3810"/>
            <wp:docPr id="20" name="图片 20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11549" w14:textId="77777777" w:rsidR="000A106A" w:rsidRDefault="000A106A" w:rsidP="00FD21DD">
      <w:pPr>
        <w:pStyle w:val="af0"/>
        <w:numPr>
          <w:ilvl w:val="0"/>
          <w:numId w:val="23"/>
        </w:numPr>
        <w:snapToGrid w:val="0"/>
        <w:spacing w:after="0" w:line="360" w:lineRule="auto"/>
        <w:ind w:left="0"/>
        <w:contextualSpacing w:val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可伸缩的手机支架：</w:t>
      </w:r>
      <w:r>
        <w:rPr>
          <w:rFonts w:ascii="微软雅黑" w:eastAsia="微软雅黑" w:hAnsi="微软雅黑" w:hint="eastAsia"/>
          <w:sz w:val="21"/>
          <w:szCs w:val="21"/>
        </w:rPr>
        <w:t>其作用是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将智能手机固定摆放，便于按监控视角要求调整到合适的位置和高度。</w:t>
      </w:r>
    </w:p>
    <w:p w14:paraId="1C5A7181" w14:textId="77777777" w:rsidR="000A106A" w:rsidRDefault="000A106A" w:rsidP="00FD21DD">
      <w:pPr>
        <w:pStyle w:val="af0"/>
        <w:widowControl w:val="0"/>
        <w:numPr>
          <w:ilvl w:val="0"/>
          <w:numId w:val="23"/>
        </w:numPr>
        <w:snapToGrid w:val="0"/>
        <w:spacing w:after="0" w:line="360" w:lineRule="auto"/>
        <w:ind w:left="0"/>
        <w:contextualSpacing w:val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搭建位置要求</w:t>
      </w:r>
    </w:p>
    <w:p w14:paraId="54C12F7D" w14:textId="5125EA3C" w:rsidR="000A106A" w:rsidRDefault="000A106A" w:rsidP="000A106A">
      <w:pPr>
        <w:widowControl w:val="0"/>
        <w:numPr>
          <w:ilvl w:val="0"/>
          <w:numId w:val="25"/>
        </w:numPr>
        <w:snapToGrid w:val="0"/>
        <w:spacing w:after="0" w:line="360" w:lineRule="auto"/>
        <w:ind w:leftChars="200" w:left="677" w:hangingChars="113" w:hanging="237"/>
        <w:jc w:val="both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sz w:val="21"/>
          <w:szCs w:val="21"/>
        </w:rPr>
        <w:t>利用支架</w:t>
      </w:r>
      <w:r>
        <w:rPr>
          <w:rFonts w:ascii="微软雅黑" w:eastAsia="微软雅黑" w:hAnsi="微软雅黑" w:cs="等线"/>
          <w:sz w:val="21"/>
          <w:szCs w:val="21"/>
        </w:rPr>
        <w:t>，将</w:t>
      </w:r>
      <w:r>
        <w:rPr>
          <w:rFonts w:ascii="微软雅黑" w:eastAsia="微软雅黑" w:hAnsi="微软雅黑" w:cs="等线" w:hint="eastAsia"/>
          <w:sz w:val="21"/>
          <w:szCs w:val="21"/>
        </w:rPr>
        <w:t>手机</w:t>
      </w:r>
      <w:r>
        <w:rPr>
          <w:rFonts w:ascii="微软雅黑" w:eastAsia="微软雅黑" w:hAnsi="微软雅黑" w:cs="等线"/>
          <w:sz w:val="21"/>
          <w:szCs w:val="21"/>
        </w:rPr>
        <w:t>架设</w:t>
      </w:r>
      <w:r>
        <w:rPr>
          <w:rFonts w:ascii="微软雅黑" w:eastAsia="微软雅黑" w:hAnsi="微软雅黑" w:cs="等线"/>
          <w:b/>
          <w:bCs/>
          <w:sz w:val="21"/>
          <w:szCs w:val="21"/>
          <w:u w:val="single"/>
        </w:rPr>
        <w:t>在考试</w:t>
      </w:r>
      <w:r>
        <w:rPr>
          <w:rFonts w:ascii="微软雅黑" w:eastAsia="微软雅黑" w:hAnsi="微软雅黑" w:cs="等线" w:hint="eastAsia"/>
          <w:b/>
          <w:bCs/>
          <w:sz w:val="21"/>
          <w:szCs w:val="21"/>
          <w:u w:val="single"/>
        </w:rPr>
        <w:t>电脑</w:t>
      </w:r>
      <w:r>
        <w:rPr>
          <w:rFonts w:ascii="微软雅黑" w:eastAsia="微软雅黑" w:hAnsi="微软雅黑" w:cs="等线"/>
          <w:b/>
          <w:bCs/>
          <w:sz w:val="21"/>
          <w:szCs w:val="21"/>
          <w:u w:val="single"/>
        </w:rPr>
        <w:t>的</w:t>
      </w:r>
      <w:r>
        <w:rPr>
          <w:rFonts w:ascii="微软雅黑" w:eastAsia="微软雅黑" w:hAnsi="微软雅黑" w:cs="等线" w:hint="eastAsia"/>
          <w:b/>
          <w:bCs/>
          <w:sz w:val="21"/>
          <w:szCs w:val="21"/>
          <w:u w:val="single"/>
        </w:rPr>
        <w:t>侧</w:t>
      </w:r>
      <w:r>
        <w:rPr>
          <w:rFonts w:ascii="微软雅黑" w:eastAsia="微软雅黑" w:hAnsi="微软雅黑" w:cs="等线"/>
          <w:b/>
          <w:bCs/>
          <w:sz w:val="21"/>
          <w:szCs w:val="21"/>
          <w:u w:val="single"/>
        </w:rPr>
        <w:t>后方</w:t>
      </w:r>
      <w:r>
        <w:rPr>
          <w:rFonts w:ascii="微软雅黑" w:eastAsia="微软雅黑" w:hAnsi="微软雅黑" w:cs="等线"/>
          <w:sz w:val="21"/>
          <w:szCs w:val="21"/>
        </w:rPr>
        <w:t>1.5-2米处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，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与考试位置成45度角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。</w:t>
      </w:r>
    </w:p>
    <w:p w14:paraId="1247AF25" w14:textId="21834495" w:rsidR="000A106A" w:rsidRDefault="000A106A" w:rsidP="000A106A">
      <w:pPr>
        <w:widowControl w:val="0"/>
        <w:snapToGrid w:val="0"/>
        <w:spacing w:line="360" w:lineRule="auto"/>
        <w:ind w:leftChars="87" w:left="191"/>
        <w:jc w:val="center"/>
        <w:rPr>
          <w:rFonts w:ascii="微软雅黑" w:eastAsia="仿宋_GB2312" w:hAnsi="微软雅黑" w:cs="等线"/>
          <w:color w:val="000000" w:themeColor="text1"/>
          <w:sz w:val="21"/>
          <w:szCs w:val="21"/>
        </w:rPr>
      </w:pPr>
      <w:r>
        <w:rPr>
          <w:rFonts w:ascii="仿宋_GB2312" w:eastAsia="仿宋_GB2312" w:hAnsi="Times New Roman"/>
          <w:noProof/>
          <w:sz w:val="32"/>
          <w:szCs w:val="32"/>
        </w:rPr>
        <w:drawing>
          <wp:inline distT="0" distB="0" distL="0" distR="0" wp14:anchorId="61E865FE" wp14:editId="7702CA4A">
            <wp:extent cx="2131057" cy="1881188"/>
            <wp:effectExtent l="0" t="0" r="3175" b="5080"/>
            <wp:docPr id="22" name="IM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 3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36868" cy="1886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6E506" w14:textId="11EC7158" w:rsidR="000A106A" w:rsidRPr="009A1CEB" w:rsidRDefault="000A106A" w:rsidP="000A106A">
      <w:pPr>
        <w:widowControl w:val="0"/>
        <w:numPr>
          <w:ilvl w:val="0"/>
          <w:numId w:val="25"/>
        </w:numPr>
        <w:snapToGrid w:val="0"/>
        <w:spacing w:after="0" w:line="360" w:lineRule="auto"/>
        <w:ind w:leftChars="200" w:left="677" w:hangingChars="113" w:hanging="237"/>
        <w:jc w:val="both"/>
        <w:rPr>
          <w:rFonts w:ascii="微软雅黑" w:eastAsia="微软雅黑" w:hAnsi="微软雅黑" w:cs="等线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考生在正式考试开始后，</w:t>
      </w:r>
      <w:r w:rsidRPr="009A1CEB"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考生</w:t>
      </w:r>
      <w:r w:rsidRPr="009A1CEB">
        <w:rPr>
          <w:rFonts w:ascii="微软雅黑" w:eastAsia="微软雅黑" w:hAnsi="微软雅黑" w:cs="等线" w:hint="eastAsia"/>
          <w:b/>
          <w:bCs/>
          <w:sz w:val="21"/>
          <w:szCs w:val="21"/>
        </w:rPr>
        <w:t>需</w:t>
      </w:r>
      <w:r w:rsidR="009A1CEB" w:rsidRPr="009A1CEB">
        <w:rPr>
          <w:rFonts w:ascii="微软雅黑" w:eastAsia="微软雅黑" w:hAnsi="微软雅黑" w:cs="等线" w:hint="eastAsia"/>
          <w:b/>
          <w:bCs/>
          <w:sz w:val="21"/>
          <w:szCs w:val="21"/>
        </w:rPr>
        <w:t>在</w:t>
      </w:r>
      <w:r w:rsidRPr="009A1CEB"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电脑设备前。手机监控范围覆盖考生全身（双手可见）、完整的考试设备、答题设备的屏幕、以及考生周边环境</w:t>
      </w:r>
      <w:r w:rsidRPr="009A1CEB">
        <w:rPr>
          <w:rFonts w:ascii="微软雅黑" w:eastAsia="微软雅黑" w:hAnsi="微软雅黑" w:cs="等线" w:hint="eastAsia"/>
          <w:b/>
          <w:bCs/>
          <w:sz w:val="21"/>
          <w:szCs w:val="21"/>
        </w:rPr>
        <w:t>。</w:t>
      </w:r>
      <w:r w:rsidRPr="009A1CEB">
        <w:rPr>
          <w:rFonts w:ascii="微软雅黑" w:eastAsia="微软雅黑" w:hAnsi="微软雅黑" w:cs="等线"/>
          <w:b/>
          <w:bCs/>
          <w:sz w:val="21"/>
          <w:szCs w:val="21"/>
        </w:rPr>
        <w:t>摄像头高度</w:t>
      </w:r>
      <w:r w:rsidRPr="009A1CEB">
        <w:rPr>
          <w:rFonts w:ascii="微软雅黑" w:eastAsia="微软雅黑" w:hAnsi="微软雅黑" w:cs="等线" w:hint="eastAsia"/>
          <w:b/>
          <w:bCs/>
          <w:sz w:val="21"/>
          <w:szCs w:val="21"/>
        </w:rPr>
        <w:t>约</w:t>
      </w:r>
      <w:r w:rsidRPr="009A1CEB">
        <w:rPr>
          <w:rFonts w:ascii="微软雅黑" w:eastAsia="微软雅黑" w:hAnsi="微软雅黑" w:cs="等线"/>
          <w:b/>
          <w:bCs/>
          <w:sz w:val="21"/>
          <w:szCs w:val="21"/>
        </w:rPr>
        <w:t>1.2-1.5米</w:t>
      </w:r>
      <w:r w:rsidRPr="009A1CEB">
        <w:rPr>
          <w:rFonts w:ascii="微软雅黑" w:eastAsia="微软雅黑" w:hAnsi="微软雅黑" w:cs="等线" w:hint="eastAsia"/>
          <w:b/>
          <w:bCs/>
          <w:sz w:val="21"/>
          <w:szCs w:val="21"/>
        </w:rPr>
        <w:t>。</w:t>
      </w:r>
    </w:p>
    <w:p w14:paraId="09325782" w14:textId="696B1961" w:rsidR="000A106A" w:rsidRPr="009A1CEB" w:rsidRDefault="000A106A" w:rsidP="009A1CEB">
      <w:pPr>
        <w:pStyle w:val="af0"/>
        <w:numPr>
          <w:ilvl w:val="0"/>
          <w:numId w:val="30"/>
        </w:numPr>
        <w:spacing w:line="360" w:lineRule="auto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proofErr w:type="gramStart"/>
      <w:r w:rsidRPr="009A1CEB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请保证</w:t>
      </w:r>
      <w:proofErr w:type="gramEnd"/>
      <w:r w:rsidRPr="009A1CEB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考试区域光线均匀充足，避免监控画面过暗或过亮导致监控效果不佳被判为违纪。</w:t>
      </w:r>
    </w:p>
    <w:p w14:paraId="6B53D0E5" w14:textId="39011BD4" w:rsidR="000A106A" w:rsidRPr="009A1CEB" w:rsidRDefault="000A106A" w:rsidP="009A1CEB">
      <w:pPr>
        <w:pStyle w:val="af0"/>
        <w:numPr>
          <w:ilvl w:val="0"/>
          <w:numId w:val="30"/>
        </w:numPr>
        <w:spacing w:line="360" w:lineRule="auto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 w:rsidRPr="009A1CEB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请仔细检查监控设备摆放的稳定程度，避免考中设备倾倒造成损失。</w:t>
      </w:r>
    </w:p>
    <w:p w14:paraId="55FA4143" w14:textId="77777777" w:rsidR="000F6232" w:rsidRDefault="0063645D">
      <w:pPr>
        <w:spacing w:after="0" w:line="360" w:lineRule="auto"/>
        <w:rPr>
          <w:rFonts w:ascii="微软雅黑" w:eastAsia="微软雅黑" w:hAnsi="微软雅黑"/>
          <w:i/>
          <w:iCs/>
        </w:rPr>
      </w:pPr>
      <w:r>
        <w:rPr>
          <w:rFonts w:ascii="微软雅黑" w:eastAsia="微软雅黑" w:hAnsi="微软雅黑" w:hint="eastAsia"/>
          <w:i/>
          <w:iCs/>
        </w:rPr>
        <w:lastRenderedPageBreak/>
        <w:t>重要说明：</w:t>
      </w:r>
    </w:p>
    <w:p w14:paraId="7CA67902" w14:textId="1F416E2A" w:rsidR="000F6232" w:rsidRDefault="0063645D" w:rsidP="0052773F">
      <w:pPr>
        <w:pStyle w:val="11"/>
        <w:numPr>
          <w:ilvl w:val="0"/>
          <w:numId w:val="19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面试时，摄像头需要能够拍摄到</w:t>
      </w:r>
      <w:r w:rsidR="00D277F0">
        <w:rPr>
          <w:rFonts w:ascii="微软雅黑" w:eastAsia="微软雅黑" w:hAnsi="微软雅黑" w:hint="eastAsia"/>
        </w:rPr>
        <w:t>考生</w:t>
      </w:r>
      <w:r>
        <w:rPr>
          <w:rFonts w:ascii="微软雅黑" w:eastAsia="微软雅黑" w:hAnsi="微软雅黑" w:hint="eastAsia"/>
        </w:rPr>
        <w:t>本人，需要确保前置摄像头可用。</w:t>
      </w:r>
    </w:p>
    <w:p w14:paraId="197D417B" w14:textId="77777777" w:rsidR="000F6232" w:rsidRDefault="0063645D" w:rsidP="0052773F">
      <w:pPr>
        <w:pStyle w:val="11"/>
        <w:numPr>
          <w:ilvl w:val="0"/>
          <w:numId w:val="19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允许使用外接摄像头和麦克风，严禁</w:t>
      </w:r>
      <w:proofErr w:type="gramStart"/>
      <w:r>
        <w:rPr>
          <w:rFonts w:ascii="微软雅黑" w:eastAsia="微软雅黑" w:hAnsi="微软雅黑" w:hint="eastAsia"/>
        </w:rPr>
        <w:t>使用蓝牙或</w:t>
      </w:r>
      <w:proofErr w:type="gramEnd"/>
      <w:r>
        <w:rPr>
          <w:rFonts w:ascii="微软雅黑" w:eastAsia="微软雅黑" w:hAnsi="微软雅黑" w:hint="eastAsia"/>
        </w:rPr>
        <w:t>有线耳机。</w:t>
      </w:r>
    </w:p>
    <w:p w14:paraId="0AC7FDED" w14:textId="1FC97196" w:rsidR="000F6232" w:rsidRDefault="0063645D">
      <w:pPr>
        <w:keepNext/>
        <w:spacing w:beforeLines="50" w:before="120" w:after="0" w:line="360" w:lineRule="auto"/>
        <w:outlineLvl w:val="1"/>
        <w:rPr>
          <w:rFonts w:ascii="微软雅黑" w:eastAsia="微软雅黑" w:hAnsi="微软雅黑"/>
          <w:b/>
          <w:bCs/>
          <w:sz w:val="24"/>
          <w:szCs w:val="24"/>
        </w:rPr>
      </w:pPr>
      <w:r>
        <w:rPr>
          <w:rFonts w:ascii="微软雅黑" w:eastAsia="微软雅黑" w:hAnsi="微软雅黑" w:hint="eastAsia"/>
          <w:b/>
          <w:bCs/>
          <w:sz w:val="24"/>
          <w:szCs w:val="24"/>
        </w:rPr>
        <w:t>1.</w:t>
      </w:r>
      <w:r w:rsidR="00F138D4">
        <w:rPr>
          <w:rFonts w:ascii="微软雅黑" w:eastAsia="微软雅黑" w:hAnsi="微软雅黑"/>
          <w:b/>
          <w:bCs/>
          <w:sz w:val="24"/>
          <w:szCs w:val="24"/>
        </w:rPr>
        <w:t>4</w:t>
      </w:r>
      <w:r>
        <w:rPr>
          <w:rFonts w:ascii="微软雅黑" w:eastAsia="微软雅黑" w:hAnsi="微软雅黑"/>
          <w:b/>
          <w:bCs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b/>
          <w:bCs/>
          <w:sz w:val="24"/>
          <w:szCs w:val="24"/>
        </w:rPr>
        <w:t>设备调试</w:t>
      </w:r>
    </w:p>
    <w:p w14:paraId="356527FE" w14:textId="697C8720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视频面试需要开启摄像头、麦克风和扬声器，在面试前应当做好调试准备工作。面试系统提供相应的设备调试环境，</w:t>
      </w:r>
      <w:r w:rsidR="00D277F0">
        <w:rPr>
          <w:rFonts w:ascii="微软雅黑" w:eastAsia="微软雅黑" w:hAnsi="微软雅黑" w:hint="eastAsia"/>
        </w:rPr>
        <w:t>考生</w:t>
      </w:r>
      <w:r>
        <w:rPr>
          <w:rFonts w:ascii="微软雅黑" w:eastAsia="微软雅黑" w:hAnsi="微软雅黑" w:hint="eastAsia"/>
        </w:rPr>
        <w:t>登录面试系统即可进行设备调试。</w:t>
      </w:r>
    </w:p>
    <w:p w14:paraId="04BC0C46" w14:textId="616B7F19" w:rsidR="000F6232" w:rsidRDefault="0063645D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1.</w:t>
      </w:r>
      <w:r w:rsidR="00F138D4">
        <w:rPr>
          <w:rFonts w:ascii="微软雅黑" w:eastAsia="微软雅黑" w:hAnsi="微软雅黑"/>
          <w:b/>
          <w:bCs/>
        </w:rPr>
        <w:t>4</w:t>
      </w:r>
      <w:r>
        <w:rPr>
          <w:rFonts w:ascii="微软雅黑" w:eastAsia="微软雅黑" w:hAnsi="微软雅黑" w:hint="eastAsia"/>
          <w:b/>
          <w:bCs/>
        </w:rPr>
        <w:t>.1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调试摄像头</w:t>
      </w:r>
    </w:p>
    <w:p w14:paraId="3D2F9A78" w14:textId="16B4FD33" w:rsidR="000F6232" w:rsidRDefault="00D277F0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考生</w:t>
      </w:r>
      <w:r w:rsidR="0063645D">
        <w:rPr>
          <w:rFonts w:ascii="微软雅黑" w:eastAsia="微软雅黑" w:hAnsi="微软雅黑" w:hint="eastAsia"/>
        </w:rPr>
        <w:t>打开面试系统后，在登录页面（中间右下方）可看到调试设备的按钮，如下图所示。</w:t>
      </w:r>
      <w:r>
        <w:rPr>
          <w:rFonts w:ascii="微软雅黑" w:eastAsia="微软雅黑" w:hAnsi="微软雅黑" w:hint="eastAsia"/>
        </w:rPr>
        <w:t>考生</w:t>
      </w:r>
      <w:r w:rsidR="0063645D">
        <w:rPr>
          <w:rFonts w:ascii="微软雅黑" w:eastAsia="微软雅黑" w:hAnsi="微软雅黑" w:hint="eastAsia"/>
        </w:rPr>
        <w:t>可以点击“调试设备”按钮打开调试页面。</w:t>
      </w:r>
    </w:p>
    <w:p w14:paraId="6645BA8B" w14:textId="77777777" w:rsidR="000F6232" w:rsidRDefault="0063645D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542A714D" wp14:editId="7B4971B5">
            <wp:extent cx="4438650" cy="762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2553E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i/>
          <w:iCs/>
        </w:rPr>
        <w:t>注意事项</w:t>
      </w:r>
      <w:r>
        <w:rPr>
          <w:rFonts w:ascii="微软雅黑" w:eastAsia="微软雅黑" w:hAnsi="微软雅黑" w:hint="eastAsia"/>
        </w:rPr>
        <w:t>：在点击调试设备前，</w:t>
      </w:r>
      <w:proofErr w:type="gramStart"/>
      <w:r>
        <w:rPr>
          <w:rFonts w:ascii="微软雅黑" w:eastAsia="微软雅黑" w:hAnsi="微软雅黑" w:hint="eastAsia"/>
        </w:rPr>
        <w:t>请确保</w:t>
      </w:r>
      <w:proofErr w:type="gramEnd"/>
      <w:r>
        <w:rPr>
          <w:rFonts w:ascii="微软雅黑" w:eastAsia="微软雅黑" w:hAnsi="微软雅黑" w:hint="eastAsia"/>
        </w:rPr>
        <w:t>摄像头、麦克风已连接。同时，没有其它应用程序正在使用摄像头和麦克风。</w:t>
      </w:r>
    </w:p>
    <w:p w14:paraId="065CF0D6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如果首次使用，系统会弹出设备授权框，系统会显示如下图所示的提示信息。</w:t>
      </w:r>
    </w:p>
    <w:p w14:paraId="368FF5E5" w14:textId="77777777" w:rsidR="000F6232" w:rsidRDefault="0063645D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4B9C2BAF" wp14:editId="4144A706">
            <wp:extent cx="3676650" cy="1714500"/>
            <wp:effectExtent l="19050" t="19050" r="19050" b="190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1714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D915DA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您需要在左上角弹出的授权框中点击“允许”按钮。在摄像头和麦克风允许访问后，您可以看到视频画面，如下图所示。</w:t>
      </w:r>
    </w:p>
    <w:p w14:paraId="622826DB" w14:textId="77777777" w:rsidR="000F6232" w:rsidRDefault="0063645D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01C871D7" wp14:editId="01C404B9">
            <wp:extent cx="4091940" cy="4716780"/>
            <wp:effectExtent l="19050" t="19050" r="22860" b="266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92120" cy="47170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679785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如果能看到实时画面，那说明摄像头已可以正常使用。如果无法看到实时画面，请检查摄像头是否已正确连接，或者摄像头是否可以正常使用。</w:t>
      </w:r>
    </w:p>
    <w:p w14:paraId="562C9BBD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i/>
          <w:iCs/>
        </w:rPr>
        <w:t>注意事项</w:t>
      </w:r>
      <w:r>
        <w:rPr>
          <w:rFonts w:ascii="微软雅黑" w:eastAsia="微软雅黑" w:hAnsi="微软雅黑" w:hint="eastAsia"/>
        </w:rPr>
        <w:t>：请使用能拍摄到您本人画面的摄像头进行调试。</w:t>
      </w:r>
    </w:p>
    <w:p w14:paraId="085F7403" w14:textId="30BDCE22" w:rsidR="000F6232" w:rsidRDefault="0063645D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1.</w:t>
      </w:r>
      <w:r w:rsidR="00F138D4">
        <w:rPr>
          <w:rFonts w:ascii="微软雅黑" w:eastAsia="微软雅黑" w:hAnsi="微软雅黑"/>
          <w:b/>
          <w:bCs/>
        </w:rPr>
        <w:t>4</w:t>
      </w:r>
      <w:r>
        <w:rPr>
          <w:rFonts w:ascii="微软雅黑" w:eastAsia="微软雅黑" w:hAnsi="微软雅黑" w:hint="eastAsia"/>
          <w:b/>
          <w:bCs/>
        </w:rPr>
        <w:t>.2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调试麦克风和扬声器</w:t>
      </w:r>
    </w:p>
    <w:p w14:paraId="50F23C1B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完成摄像头调试后，可以对麦克风和扬声器进行调试。</w:t>
      </w:r>
    </w:p>
    <w:p w14:paraId="77F8A74E" w14:textId="77777777" w:rsidR="000F6232" w:rsidRDefault="0063645D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57F5E8DA" wp14:editId="0FF2D427">
            <wp:extent cx="4069080" cy="4709160"/>
            <wp:effectExtent l="19050" t="19050" r="26670" b="152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69080" cy="47091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3750D4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调试分为两步，先录音，后回放，具体步骤如下。</w:t>
      </w:r>
    </w:p>
    <w:p w14:paraId="7A24814C" w14:textId="77777777" w:rsidR="000F6232" w:rsidRDefault="0063645D">
      <w:pPr>
        <w:pStyle w:val="11"/>
        <w:numPr>
          <w:ilvl w:val="0"/>
          <w:numId w:val="6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第一步录音：点击红色圆圈按钮（录制按钮）开始录制。录音框下方会有红色倒计时进度条，倒计时结束后自动停止录音，也可以手动点击红色方块手动结束录音。同时录音框中会有类似进度条，进度条会有深浅，表示声音响亮程度。可以对着麦克风的方向说话，如大声数数，1、2、3、4、5。</w:t>
      </w:r>
    </w:p>
    <w:p w14:paraId="658127DC" w14:textId="77777777" w:rsidR="000F6232" w:rsidRDefault="0063645D">
      <w:pPr>
        <w:pStyle w:val="11"/>
        <w:numPr>
          <w:ilvl w:val="0"/>
          <w:numId w:val="6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第二步回放：录音结束后，点击下方的播放按钮。此时可以回放刚才的录音，如果能听到声音就表示麦克风和扬声器正常。如果无法听到录音，请检查麦克风和扬声器是否可以正常使用，或者扬声器未静音。</w:t>
      </w:r>
    </w:p>
    <w:p w14:paraId="26E30874" w14:textId="2FEFF083" w:rsidR="000F6232" w:rsidRDefault="0063645D">
      <w:pPr>
        <w:keepNext/>
        <w:spacing w:after="0" w:line="360" w:lineRule="auto"/>
        <w:outlineLvl w:val="3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lastRenderedPageBreak/>
        <w:t>1.</w:t>
      </w:r>
      <w:r w:rsidR="00F138D4">
        <w:rPr>
          <w:rFonts w:ascii="微软雅黑" w:eastAsia="微软雅黑" w:hAnsi="微软雅黑"/>
          <w:b/>
          <w:bCs/>
        </w:rPr>
        <w:t>4</w:t>
      </w:r>
      <w:r>
        <w:rPr>
          <w:rFonts w:ascii="微软雅黑" w:eastAsia="微软雅黑" w:hAnsi="微软雅黑" w:hint="eastAsia"/>
          <w:b/>
          <w:bCs/>
        </w:rPr>
        <w:t>.2.1 摄像头和麦克风被屏蔽如何解决？</w:t>
      </w:r>
    </w:p>
    <w:p w14:paraId="6EC80256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如果未授权面试系统使用摄像头和麦克风，将看到如下图所示的提示信息。</w:t>
      </w:r>
    </w:p>
    <w:p w14:paraId="0A0E7FED" w14:textId="77777777" w:rsidR="000F6232" w:rsidRDefault="0063645D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71C189A6" wp14:editId="28CA88F6">
            <wp:extent cx="3695065" cy="1393825"/>
            <wp:effectExtent l="19050" t="19050" r="19685" b="1587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95400" cy="13942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4E631D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请根据提示信息上的操作指令开启摄像头和麦克风，开启后可以点击“刷新”查看。</w:t>
      </w:r>
    </w:p>
    <w:p w14:paraId="7F3D3C54" w14:textId="1E71FBA3" w:rsidR="000F6232" w:rsidRDefault="0063645D">
      <w:pPr>
        <w:keepNext/>
        <w:spacing w:after="0" w:line="360" w:lineRule="auto"/>
        <w:outlineLvl w:val="3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1.</w:t>
      </w:r>
      <w:r w:rsidR="00F138D4">
        <w:rPr>
          <w:rFonts w:ascii="微软雅黑" w:eastAsia="微软雅黑" w:hAnsi="微软雅黑"/>
          <w:b/>
          <w:bCs/>
        </w:rPr>
        <w:t>4</w:t>
      </w:r>
      <w:r>
        <w:rPr>
          <w:rFonts w:ascii="微软雅黑" w:eastAsia="微软雅黑" w:hAnsi="微软雅黑" w:hint="eastAsia"/>
          <w:b/>
          <w:bCs/>
        </w:rPr>
        <w:t>.2.2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Windows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10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或 Windows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8/8.1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中摄像头和麦克风被屏蔽如何解决？</w:t>
      </w:r>
    </w:p>
    <w:p w14:paraId="6B4058D3" w14:textId="4FC62D3A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如果操作系统为 Windows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10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 xml:space="preserve">或 </w:t>
      </w:r>
      <w:r>
        <w:rPr>
          <w:rFonts w:ascii="微软雅黑" w:eastAsia="微软雅黑" w:hAnsi="微软雅黑"/>
        </w:rPr>
        <w:t>Windows 8/8.1</w:t>
      </w:r>
      <w:r>
        <w:rPr>
          <w:rFonts w:ascii="微软雅黑" w:eastAsia="微软雅黑" w:hAnsi="微软雅黑" w:hint="eastAsia"/>
        </w:rPr>
        <w:t>，根据 1.</w:t>
      </w:r>
      <w:r w:rsidR="00F138D4">
        <w:rPr>
          <w:rFonts w:ascii="微软雅黑" w:eastAsia="微软雅黑" w:hAnsi="微软雅黑"/>
        </w:rPr>
        <w:t>4</w:t>
      </w:r>
      <w:r>
        <w:rPr>
          <w:rFonts w:ascii="微软雅黑" w:eastAsia="微软雅黑" w:hAnsi="微软雅黑" w:hint="eastAsia"/>
        </w:rPr>
        <w:t>.2.1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节中的步骤操作后依然无法解决，请尝试以下步骤。</w:t>
      </w:r>
    </w:p>
    <w:p w14:paraId="1E9C8FAA" w14:textId="77777777" w:rsidR="000F6232" w:rsidRDefault="0063645D">
      <w:pPr>
        <w:pStyle w:val="11"/>
        <w:numPr>
          <w:ilvl w:val="0"/>
          <w:numId w:val="7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点击“开始”菜单 </w:t>
      </w:r>
      <w:r>
        <w:rPr>
          <w:rFonts w:ascii="微软雅黑" w:eastAsia="微软雅黑" w:hAnsi="微软雅黑"/>
        </w:rPr>
        <w:sym w:font="Wingdings" w:char="F0E0"/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打开“设置”。</w:t>
      </w:r>
    </w:p>
    <w:p w14:paraId="77402DB8" w14:textId="77777777" w:rsidR="000F6232" w:rsidRDefault="0063645D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7CF50F51" wp14:editId="6059A157">
            <wp:extent cx="5486400" cy="3270885"/>
            <wp:effectExtent l="19050" t="19050" r="19050" b="2476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0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26D830" w14:textId="77777777" w:rsidR="000F6232" w:rsidRDefault="0063645D">
      <w:pPr>
        <w:pStyle w:val="11"/>
        <w:numPr>
          <w:ilvl w:val="0"/>
          <w:numId w:val="7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点击“隐私”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/>
        </w:rPr>
        <w:sym w:font="Wingdings" w:char="F0E0"/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点击左侧菜单“相机”。</w:t>
      </w:r>
    </w:p>
    <w:p w14:paraId="11409C75" w14:textId="77777777" w:rsidR="000F6232" w:rsidRDefault="0063645D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698F7DD0" wp14:editId="40DA9464">
            <wp:extent cx="5486400" cy="3270885"/>
            <wp:effectExtent l="19050" t="19050" r="19050" b="2476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0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BEE115" w14:textId="77777777" w:rsidR="000F6232" w:rsidRDefault="0063645D">
      <w:pPr>
        <w:pStyle w:val="11"/>
        <w:numPr>
          <w:ilvl w:val="0"/>
          <w:numId w:val="4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确保“允许在此设备上访问相机”已打开，若未打开，请点击“更改”按钮来打开。</w:t>
      </w:r>
    </w:p>
    <w:p w14:paraId="13CDE5C2" w14:textId="77777777" w:rsidR="000F6232" w:rsidRDefault="0063645D">
      <w:pPr>
        <w:pStyle w:val="11"/>
        <w:numPr>
          <w:ilvl w:val="0"/>
          <w:numId w:val="4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确保“允许应用访问你的相机”已打开，若未打开，请打开对应的开关。</w:t>
      </w:r>
    </w:p>
    <w:p w14:paraId="5CF3F228" w14:textId="77777777" w:rsidR="000F6232" w:rsidRDefault="0063645D">
      <w:pPr>
        <w:pStyle w:val="11"/>
        <w:numPr>
          <w:ilvl w:val="0"/>
          <w:numId w:val="4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确保“允许桌面应用访问你的相机”已打开，若未打开，请打开对应的开关，如下图所示。</w:t>
      </w:r>
    </w:p>
    <w:p w14:paraId="159DC898" w14:textId="77777777" w:rsidR="000F6232" w:rsidRDefault="0063645D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1C7B9586" wp14:editId="4C23FD50">
            <wp:extent cx="3637280" cy="2042160"/>
            <wp:effectExtent l="19050" t="19050" r="20320" b="1524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7440" cy="2042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251D73" w14:textId="77777777" w:rsidR="000F6232" w:rsidRDefault="0063645D">
      <w:pPr>
        <w:pStyle w:val="11"/>
        <w:numPr>
          <w:ilvl w:val="0"/>
          <w:numId w:val="7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点击左侧菜单“麦克风”。</w:t>
      </w:r>
    </w:p>
    <w:p w14:paraId="67E7A163" w14:textId="77777777" w:rsidR="000F6232" w:rsidRDefault="0063645D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1BB9B26B" wp14:editId="3DFE69DE">
            <wp:extent cx="5486400" cy="3270885"/>
            <wp:effectExtent l="19050" t="19050" r="19050" b="2476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0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274049" w14:textId="77777777" w:rsidR="000F6232" w:rsidRDefault="0063645D">
      <w:pPr>
        <w:pStyle w:val="11"/>
        <w:numPr>
          <w:ilvl w:val="0"/>
          <w:numId w:val="4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确保“允许在此设备上访问麦克风”已打开，若未打开，请点击“更改”按钮来打开。</w:t>
      </w:r>
    </w:p>
    <w:p w14:paraId="48DA0AE2" w14:textId="77777777" w:rsidR="000F6232" w:rsidRDefault="0063645D">
      <w:pPr>
        <w:pStyle w:val="11"/>
        <w:numPr>
          <w:ilvl w:val="0"/>
          <w:numId w:val="4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确保“允许应用访问你的麦克风”已打开，若未打开，请打开对应的开关。</w:t>
      </w:r>
    </w:p>
    <w:p w14:paraId="6FE05C30" w14:textId="77777777" w:rsidR="000F6232" w:rsidRDefault="0063645D">
      <w:pPr>
        <w:pStyle w:val="11"/>
        <w:numPr>
          <w:ilvl w:val="0"/>
          <w:numId w:val="4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确保“允许桌面应用访问你的麦克风”已打开，若未打开，请打开对应的开关，如下图所示。</w:t>
      </w:r>
    </w:p>
    <w:p w14:paraId="0D3D8059" w14:textId="77777777" w:rsidR="000F6232" w:rsidRDefault="0063645D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64304FEC" wp14:editId="2C770E9E">
            <wp:extent cx="3596640" cy="2011680"/>
            <wp:effectExtent l="19050" t="19050" r="22860" b="2667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6760" cy="2011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7180D2" w14:textId="2AEF20B2" w:rsidR="000F6232" w:rsidRDefault="0063645D">
      <w:pPr>
        <w:keepNext/>
        <w:spacing w:after="0" w:line="360" w:lineRule="auto"/>
        <w:outlineLvl w:val="3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1.</w:t>
      </w:r>
      <w:r w:rsidR="00F138D4">
        <w:rPr>
          <w:rFonts w:ascii="微软雅黑" w:eastAsia="微软雅黑" w:hAnsi="微软雅黑"/>
          <w:b/>
          <w:bCs/>
        </w:rPr>
        <w:t>4</w:t>
      </w:r>
      <w:r>
        <w:rPr>
          <w:rFonts w:ascii="微软雅黑" w:eastAsia="微软雅黑" w:hAnsi="微软雅黑" w:hint="eastAsia"/>
          <w:b/>
          <w:bCs/>
        </w:rPr>
        <w:t>.2.3 切换摄像头、麦克风、扬声器</w:t>
      </w:r>
    </w:p>
    <w:p w14:paraId="1C67AB65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如果具有多个摄像头 和/或 麦克风 和/或 扬声器，可以根据需要在设备间进行切换。</w:t>
      </w:r>
    </w:p>
    <w:p w14:paraId="5026F085" w14:textId="1EFBB79E" w:rsidR="000F6232" w:rsidRDefault="0063645D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lastRenderedPageBreak/>
        <w:t>1.</w:t>
      </w:r>
      <w:r w:rsidR="00F138D4">
        <w:rPr>
          <w:rFonts w:ascii="微软雅黑" w:eastAsia="微软雅黑" w:hAnsi="微软雅黑"/>
          <w:b/>
          <w:bCs/>
        </w:rPr>
        <w:t>4</w:t>
      </w:r>
      <w:r>
        <w:rPr>
          <w:rFonts w:ascii="微软雅黑" w:eastAsia="微软雅黑" w:hAnsi="微软雅黑" w:hint="eastAsia"/>
          <w:b/>
          <w:bCs/>
        </w:rPr>
        <w:t>.3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检测网络环境</w:t>
      </w:r>
    </w:p>
    <w:p w14:paraId="00E60C51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完成麦克风和扬声器调试后，需要检测网络环境。</w:t>
      </w:r>
    </w:p>
    <w:p w14:paraId="1473256B" w14:textId="77777777" w:rsidR="000F6232" w:rsidRDefault="0063645D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6E787CDE" wp14:editId="1F5B36B4">
            <wp:extent cx="4076065" cy="4723765"/>
            <wp:effectExtent l="19050" t="19050" r="19685" b="1968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76640" cy="47242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6F30DF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如果网络检测结果为“网络连接正常”，则表明可以正常进行面试，否则无法正常面试。</w:t>
      </w:r>
    </w:p>
    <w:p w14:paraId="64B2A66D" w14:textId="15763798" w:rsidR="000F6232" w:rsidRDefault="0063645D">
      <w:pPr>
        <w:keepNext/>
        <w:spacing w:after="0" w:line="360" w:lineRule="auto"/>
        <w:outlineLvl w:val="3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1.</w:t>
      </w:r>
      <w:r w:rsidR="00F138D4">
        <w:rPr>
          <w:rFonts w:ascii="微软雅黑" w:eastAsia="微软雅黑" w:hAnsi="微软雅黑"/>
          <w:b/>
          <w:bCs/>
        </w:rPr>
        <w:t>4</w:t>
      </w:r>
      <w:r>
        <w:rPr>
          <w:rFonts w:ascii="微软雅黑" w:eastAsia="微软雅黑" w:hAnsi="微软雅黑" w:hint="eastAsia"/>
          <w:b/>
          <w:bCs/>
        </w:rPr>
        <w:t>.3.</w:t>
      </w:r>
      <w:r>
        <w:rPr>
          <w:rFonts w:ascii="微软雅黑" w:eastAsia="微软雅黑" w:hAnsi="微软雅黑"/>
          <w:b/>
          <w:bCs/>
        </w:rPr>
        <w:t xml:space="preserve">1 </w:t>
      </w:r>
      <w:r>
        <w:rPr>
          <w:rFonts w:ascii="微软雅黑" w:eastAsia="微软雅黑" w:hAnsi="微软雅黑" w:hint="eastAsia"/>
          <w:b/>
          <w:bCs/>
        </w:rPr>
        <w:t>视频面试对网络有什么要求？</w:t>
      </w:r>
    </w:p>
    <w:p w14:paraId="34A789C3" w14:textId="77777777" w:rsidR="000F6232" w:rsidRDefault="0063645D">
      <w:pPr>
        <w:pStyle w:val="11"/>
        <w:numPr>
          <w:ilvl w:val="0"/>
          <w:numId w:val="8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网络带宽：无特殊情况下，网络下行带宽 ≥ </w:t>
      </w:r>
      <w:r>
        <w:rPr>
          <w:rFonts w:ascii="微软雅黑" w:eastAsia="微软雅黑" w:hAnsi="微软雅黑"/>
        </w:rPr>
        <w:t>10Mbsp</w:t>
      </w:r>
      <w:r>
        <w:rPr>
          <w:rFonts w:ascii="微软雅黑" w:eastAsia="微软雅黑" w:hAnsi="微软雅黑" w:hint="eastAsia"/>
        </w:rPr>
        <w:t xml:space="preserve"> 且 上行带宽 ≥ 2Mbps，通常 4G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网络环境可满足带宽要求。</w:t>
      </w:r>
    </w:p>
    <w:p w14:paraId="1A5CDE0D" w14:textId="77777777" w:rsidR="000F6232" w:rsidRDefault="0063645D">
      <w:pPr>
        <w:pStyle w:val="11"/>
        <w:numPr>
          <w:ilvl w:val="0"/>
          <w:numId w:val="8"/>
        </w:numPr>
        <w:spacing w:after="0" w:line="360" w:lineRule="auto"/>
        <w:rPr>
          <w:rFonts w:ascii="微软雅黑" w:eastAsia="微软雅黑" w:hAnsi="微软雅黑"/>
        </w:rPr>
      </w:pPr>
      <w:proofErr w:type="gramStart"/>
      <w:r>
        <w:rPr>
          <w:rFonts w:ascii="微软雅黑" w:eastAsia="微软雅黑" w:hAnsi="微软雅黑" w:hint="eastAsia"/>
        </w:rPr>
        <w:t>请确保</w:t>
      </w:r>
      <w:proofErr w:type="gramEnd"/>
      <w:r>
        <w:rPr>
          <w:rFonts w:ascii="微软雅黑" w:eastAsia="微软雅黑" w:hAnsi="微软雅黑" w:hint="eastAsia"/>
        </w:rPr>
        <w:t>调试环境与正式面试时的环境一致。</w:t>
      </w:r>
    </w:p>
    <w:p w14:paraId="77BF54E3" w14:textId="77777777" w:rsidR="000F6232" w:rsidRDefault="0063645D">
      <w:pPr>
        <w:pStyle w:val="11"/>
        <w:numPr>
          <w:ilvl w:val="0"/>
          <w:numId w:val="8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尽可能不要使用单位电脑，特别是加入单位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Windows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域中的电脑。</w:t>
      </w:r>
    </w:p>
    <w:p w14:paraId="02288334" w14:textId="77777777" w:rsidR="000F6232" w:rsidRDefault="0063645D">
      <w:pPr>
        <w:pStyle w:val="11"/>
        <w:numPr>
          <w:ilvl w:val="0"/>
          <w:numId w:val="8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尽可能在家 或 使用 4G 热点的参加面试。</w:t>
      </w:r>
    </w:p>
    <w:p w14:paraId="673E0362" w14:textId="77777777" w:rsidR="000F6232" w:rsidRDefault="0063645D">
      <w:pPr>
        <w:pStyle w:val="11"/>
        <w:numPr>
          <w:ilvl w:val="0"/>
          <w:numId w:val="8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建议使用有线网络。如果使用无线网络，则务必确保无线信号良好。</w:t>
      </w:r>
    </w:p>
    <w:p w14:paraId="5114A7DC" w14:textId="77777777" w:rsidR="000F6232" w:rsidRDefault="0063645D">
      <w:pPr>
        <w:pStyle w:val="11"/>
        <w:numPr>
          <w:ilvl w:val="0"/>
          <w:numId w:val="8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不要使用的公共无线网络，如机场、火车站等地提供的免费 Wi-Fi。</w:t>
      </w:r>
    </w:p>
    <w:p w14:paraId="20788AED" w14:textId="671122A0" w:rsidR="000F6232" w:rsidRDefault="0063645D">
      <w:pPr>
        <w:keepNext/>
        <w:spacing w:after="0" w:line="360" w:lineRule="auto"/>
        <w:outlineLvl w:val="3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1.</w:t>
      </w:r>
      <w:r w:rsidR="00F138D4">
        <w:rPr>
          <w:rFonts w:ascii="微软雅黑" w:eastAsia="微软雅黑" w:hAnsi="微软雅黑"/>
          <w:b/>
          <w:bCs/>
        </w:rPr>
        <w:t>4</w:t>
      </w:r>
      <w:r>
        <w:rPr>
          <w:rFonts w:ascii="微软雅黑" w:eastAsia="微软雅黑" w:hAnsi="微软雅黑" w:hint="eastAsia"/>
          <w:b/>
          <w:bCs/>
        </w:rPr>
        <w:t>.3.</w:t>
      </w:r>
      <w:r>
        <w:rPr>
          <w:rFonts w:ascii="微软雅黑" w:eastAsia="微软雅黑" w:hAnsi="微软雅黑"/>
          <w:b/>
          <w:bCs/>
        </w:rPr>
        <w:t xml:space="preserve">2 </w:t>
      </w:r>
      <w:r>
        <w:rPr>
          <w:rFonts w:ascii="微软雅黑" w:eastAsia="微软雅黑" w:hAnsi="微软雅黑" w:hint="eastAsia"/>
          <w:b/>
          <w:bCs/>
        </w:rPr>
        <w:t>网络检测异常如何解决？</w:t>
      </w:r>
    </w:p>
    <w:p w14:paraId="4B765E12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遇到网络检测结果为异常时，按以下步骤进行解决。</w:t>
      </w:r>
    </w:p>
    <w:p w14:paraId="1703A651" w14:textId="77777777" w:rsidR="000F6232" w:rsidRDefault="0063645D">
      <w:pPr>
        <w:pStyle w:val="11"/>
        <w:numPr>
          <w:ilvl w:val="0"/>
          <w:numId w:val="9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确认当前环境是否为面试当天的环境。如果不是则需要更换环境后重新检测。</w:t>
      </w:r>
      <w:r>
        <w:rPr>
          <w:rFonts w:ascii="微软雅黑" w:eastAsia="微软雅黑" w:hAnsi="微软雅黑" w:hint="eastAsia"/>
          <w:i/>
          <w:iCs/>
        </w:rPr>
        <w:t>重要说明</w:t>
      </w:r>
      <w:r>
        <w:rPr>
          <w:rFonts w:ascii="微软雅黑" w:eastAsia="微软雅黑" w:hAnsi="微软雅黑" w:hint="eastAsia"/>
        </w:rPr>
        <w:t>：如果设备调试环境与面试当天环境不一致时，即使网络检测通过，也无法确保面试当天的网络正常。</w:t>
      </w:r>
    </w:p>
    <w:p w14:paraId="021039BC" w14:textId="77777777" w:rsidR="000F6232" w:rsidRDefault="0063645D">
      <w:pPr>
        <w:pStyle w:val="11"/>
        <w:numPr>
          <w:ilvl w:val="0"/>
          <w:numId w:val="9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确定是否在单位。一些单位，特别是大型企业的网络很可能会屏蔽某些端口。如果能使用浏览器打开百度页面，只能证明当前网络环境没有限制打开网页（80/443 端口），但视频面试时还需要使用其它端口。此时，建议使用 4G 热点或更换场地来解决。</w:t>
      </w:r>
    </w:p>
    <w:p w14:paraId="43839FA3" w14:textId="77777777" w:rsidR="000F6232" w:rsidRDefault="0063645D">
      <w:pPr>
        <w:pStyle w:val="11"/>
        <w:numPr>
          <w:ilvl w:val="0"/>
          <w:numId w:val="9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如果不在单位或者更换 4G 热点后依然异常，确定是否使用的是单位电脑。如果使用了单位电脑，则设备可能处于单位 Windows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域环境，一些单位</w:t>
      </w:r>
      <w:proofErr w:type="gramStart"/>
      <w:r>
        <w:rPr>
          <w:rFonts w:ascii="微软雅黑" w:eastAsia="微软雅黑" w:hAnsi="微软雅黑" w:hint="eastAsia"/>
        </w:rPr>
        <w:t>的域会限制</w:t>
      </w:r>
      <w:proofErr w:type="gramEnd"/>
      <w:r>
        <w:rPr>
          <w:rFonts w:ascii="微软雅黑" w:eastAsia="微软雅黑" w:hAnsi="微软雅黑" w:hint="eastAsia"/>
        </w:rPr>
        <w:t>访问某些端口，此时建议更换一台非单位电脑来解决。</w:t>
      </w:r>
    </w:p>
    <w:p w14:paraId="2B900EDA" w14:textId="77777777" w:rsidR="000F6232" w:rsidRDefault="0063645D">
      <w:pPr>
        <w:keepNext/>
        <w:pageBreakBefore/>
        <w:spacing w:beforeLines="100" w:before="240" w:afterLines="50" w:after="120" w:line="360" w:lineRule="auto"/>
        <w:outlineLvl w:val="0"/>
        <w:rPr>
          <w:rFonts w:ascii="微软雅黑" w:eastAsia="微软雅黑" w:hAnsi="微软雅黑"/>
          <w:b/>
          <w:bCs/>
          <w:sz w:val="28"/>
          <w:szCs w:val="28"/>
        </w:rPr>
      </w:pPr>
      <w:r>
        <w:rPr>
          <w:rFonts w:ascii="微软雅黑" w:eastAsia="微软雅黑" w:hAnsi="微软雅黑" w:hint="eastAsia"/>
          <w:b/>
          <w:bCs/>
          <w:sz w:val="28"/>
          <w:szCs w:val="28"/>
        </w:rPr>
        <w:lastRenderedPageBreak/>
        <w:t>二、面试当天</w:t>
      </w:r>
    </w:p>
    <w:p w14:paraId="6285A199" w14:textId="77777777" w:rsidR="00503DDD" w:rsidRDefault="0063645D" w:rsidP="00503DDD">
      <w:pPr>
        <w:keepNext/>
        <w:spacing w:beforeLines="50" w:before="120" w:after="0" w:line="360" w:lineRule="auto"/>
        <w:outlineLvl w:val="1"/>
        <w:rPr>
          <w:rFonts w:ascii="微软雅黑" w:eastAsia="微软雅黑" w:hAnsi="微软雅黑"/>
          <w:b/>
          <w:bCs/>
          <w:sz w:val="24"/>
          <w:szCs w:val="24"/>
        </w:rPr>
      </w:pPr>
      <w:r>
        <w:rPr>
          <w:rFonts w:ascii="微软雅黑" w:eastAsia="微软雅黑" w:hAnsi="微软雅黑" w:hint="eastAsia"/>
          <w:b/>
          <w:bCs/>
          <w:sz w:val="24"/>
          <w:szCs w:val="24"/>
        </w:rPr>
        <w:t>2.1</w:t>
      </w:r>
      <w:r>
        <w:rPr>
          <w:rFonts w:ascii="微软雅黑" w:eastAsia="微软雅黑" w:hAnsi="微软雅黑"/>
          <w:b/>
          <w:bCs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b/>
          <w:bCs/>
          <w:sz w:val="24"/>
          <w:szCs w:val="24"/>
        </w:rPr>
        <w:t>准备工作</w:t>
      </w:r>
    </w:p>
    <w:p w14:paraId="3B95574E" w14:textId="77777777" w:rsidR="00503DDD" w:rsidRDefault="00503DDD" w:rsidP="00503DD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面试当天，候选人需要提前准备好以下各项工作。</w:t>
      </w:r>
    </w:p>
    <w:p w14:paraId="6B431450" w14:textId="77777777" w:rsidR="00503DDD" w:rsidRDefault="00503DDD" w:rsidP="00503DDD">
      <w:pPr>
        <w:pStyle w:val="13"/>
        <w:numPr>
          <w:ilvl w:val="0"/>
          <w:numId w:val="10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一台台式机或笔记本电脑，具体设备要求参见 1.1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节。</w:t>
      </w:r>
    </w:p>
    <w:p w14:paraId="076F3E1F" w14:textId="77777777" w:rsidR="00503DDD" w:rsidRDefault="00503DDD" w:rsidP="00503DDD">
      <w:pPr>
        <w:pStyle w:val="13"/>
        <w:numPr>
          <w:ilvl w:val="0"/>
          <w:numId w:val="10"/>
        </w:numPr>
        <w:spacing w:after="0" w:line="360" w:lineRule="auto"/>
        <w:rPr>
          <w:rFonts w:ascii="微软雅黑" w:eastAsia="微软雅黑" w:hAnsi="微软雅黑"/>
        </w:rPr>
      </w:pPr>
      <w:r w:rsidRPr="00033A78">
        <w:rPr>
          <w:rFonts w:ascii="微软雅黑" w:eastAsia="微软雅黑" w:hAnsi="微软雅黑" w:hint="eastAsia"/>
        </w:rPr>
        <w:t>根据报名时的证件类型，准备对应的身份证件原件，如港澳居民来往内地通行证、台湾居民来往大陆通行证、境外护照等</w:t>
      </w:r>
      <w:r>
        <w:rPr>
          <w:rFonts w:ascii="微软雅黑" w:eastAsia="微软雅黑" w:hAnsi="微软雅黑" w:hint="eastAsia"/>
        </w:rPr>
        <w:t>。</w:t>
      </w:r>
    </w:p>
    <w:p w14:paraId="51AEE4E1" w14:textId="77777777" w:rsidR="00503DDD" w:rsidRDefault="00503DDD" w:rsidP="00503DD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i/>
          <w:iCs/>
        </w:rPr>
        <w:t>注意事项：</w:t>
      </w:r>
      <w:r>
        <w:rPr>
          <w:rFonts w:ascii="微软雅黑" w:eastAsia="微软雅黑" w:hAnsi="微软雅黑" w:hint="eastAsia"/>
        </w:rPr>
        <w:t>如果使用笔记本电脑，请使用电源，以防电池耗尽影响面试。</w:t>
      </w:r>
    </w:p>
    <w:p w14:paraId="3D8F7FBA" w14:textId="77777777" w:rsidR="00503DDD" w:rsidRDefault="00503DDD" w:rsidP="00503DDD">
      <w:pPr>
        <w:keepNext/>
        <w:spacing w:beforeLines="50" w:before="120" w:after="0" w:line="360" w:lineRule="auto"/>
        <w:outlineLvl w:val="1"/>
        <w:rPr>
          <w:rFonts w:ascii="微软雅黑" w:eastAsia="微软雅黑" w:hAnsi="微软雅黑"/>
          <w:b/>
          <w:bCs/>
          <w:sz w:val="24"/>
          <w:szCs w:val="24"/>
        </w:rPr>
      </w:pPr>
      <w:r>
        <w:rPr>
          <w:rFonts w:ascii="微软雅黑" w:eastAsia="微软雅黑" w:hAnsi="微软雅黑" w:hint="eastAsia"/>
          <w:b/>
          <w:bCs/>
          <w:sz w:val="24"/>
          <w:szCs w:val="24"/>
        </w:rPr>
        <w:t>2.2</w:t>
      </w:r>
      <w:r>
        <w:rPr>
          <w:rFonts w:ascii="微软雅黑" w:eastAsia="微软雅黑" w:hAnsi="微软雅黑"/>
          <w:b/>
          <w:bCs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b/>
          <w:bCs/>
          <w:sz w:val="24"/>
          <w:szCs w:val="24"/>
        </w:rPr>
        <w:t>面试流程</w:t>
      </w:r>
    </w:p>
    <w:p w14:paraId="4523E34E" w14:textId="77777777" w:rsidR="00503DDD" w:rsidRDefault="00503DDD" w:rsidP="00503DD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013CDDF7" wp14:editId="171C1065">
            <wp:extent cx="5760720" cy="698740"/>
            <wp:effectExtent l="38100" t="0" r="49530" b="0"/>
            <wp:docPr id="3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14:paraId="0CD3EDEC" w14:textId="77777777" w:rsidR="00503DDD" w:rsidRDefault="00503DDD" w:rsidP="00503DDD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2.2.1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登录系统</w:t>
      </w:r>
    </w:p>
    <w:p w14:paraId="395B2E42" w14:textId="77777777" w:rsidR="00503DDD" w:rsidRDefault="00503DDD" w:rsidP="00503DD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候选人需要</w:t>
      </w:r>
      <w:proofErr w:type="gramStart"/>
      <w:r>
        <w:rPr>
          <w:rFonts w:ascii="微软雅黑" w:eastAsia="微软雅黑" w:hAnsi="微软雅黑" w:hint="eastAsia"/>
        </w:rPr>
        <w:t>使用谷歌浏览器</w:t>
      </w:r>
      <w:proofErr w:type="gramEnd"/>
      <w:r>
        <w:rPr>
          <w:rFonts w:ascii="微软雅黑" w:eastAsia="微软雅黑" w:hAnsi="微软雅黑" w:hint="eastAsia"/>
        </w:rPr>
        <w:t>登录，面试地址在面试前告知。</w:t>
      </w:r>
    </w:p>
    <w:p w14:paraId="7A0A644D" w14:textId="77777777" w:rsidR="00503DDD" w:rsidRDefault="00503DDD" w:rsidP="00503DDD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2AADA6FF" wp14:editId="62EC3B5F">
            <wp:extent cx="4886325" cy="2576195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94576" cy="258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6E55D" w14:textId="77777777" w:rsidR="00503DDD" w:rsidRDefault="00503DDD" w:rsidP="00503DD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请根据报名时的证件号码，选择证件类型，输入证件号码，完成输入后点击“登录”按钮。</w:t>
      </w:r>
    </w:p>
    <w:p w14:paraId="328A29AE" w14:textId="77777777" w:rsidR="00503DDD" w:rsidRDefault="00503DDD" w:rsidP="00503DDD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lastRenderedPageBreak/>
        <w:t>2.2.2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确认信息</w:t>
      </w:r>
    </w:p>
    <w:p w14:paraId="796DCCA7" w14:textId="77777777" w:rsidR="00503DDD" w:rsidRDefault="00503DDD" w:rsidP="00503DD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候选人核对信息无误后点击“正确”按钮，如果信息有错误，需要点击“错误”按钮，并尽快</w:t>
      </w:r>
      <w:proofErr w:type="gramStart"/>
      <w:r>
        <w:rPr>
          <w:rFonts w:ascii="微软雅黑" w:eastAsia="微软雅黑" w:hAnsi="微软雅黑" w:hint="eastAsia"/>
        </w:rPr>
        <w:t>联系主办</w:t>
      </w:r>
      <w:proofErr w:type="gramEnd"/>
      <w:r>
        <w:rPr>
          <w:rFonts w:ascii="微软雅黑" w:eastAsia="微软雅黑" w:hAnsi="微软雅黑" w:hint="eastAsia"/>
        </w:rPr>
        <w:t>方。</w:t>
      </w:r>
    </w:p>
    <w:p w14:paraId="045117B6" w14:textId="77777777" w:rsidR="00503DDD" w:rsidRDefault="00503DDD" w:rsidP="00503DDD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1BAE8C95" wp14:editId="125402DA">
            <wp:extent cx="4591050" cy="2119630"/>
            <wp:effectExtent l="19050" t="19050" r="19050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08036" cy="2127484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6074A1B" w14:textId="77777777" w:rsidR="00503DDD" w:rsidRDefault="00503DDD" w:rsidP="00503DDD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2.2.</w:t>
      </w:r>
      <w:r>
        <w:rPr>
          <w:rFonts w:ascii="微软雅黑" w:eastAsia="微软雅黑" w:hAnsi="微软雅黑"/>
          <w:b/>
          <w:bCs/>
        </w:rPr>
        <w:t xml:space="preserve">3 </w:t>
      </w:r>
      <w:r>
        <w:rPr>
          <w:rFonts w:ascii="微软雅黑" w:eastAsia="微软雅黑" w:hAnsi="微软雅黑" w:hint="eastAsia"/>
          <w:b/>
          <w:bCs/>
        </w:rPr>
        <w:t>实人认证</w:t>
      </w:r>
    </w:p>
    <w:p w14:paraId="50B2AEFF" w14:textId="77777777" w:rsidR="00503DDD" w:rsidRDefault="00503DDD" w:rsidP="00503DD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考生首次进入面试系统，需要进行实人认证。实人认证流程如下图所示。</w:t>
      </w:r>
    </w:p>
    <w:p w14:paraId="71F04786" w14:textId="77777777" w:rsidR="00503DDD" w:rsidRDefault="00503DDD" w:rsidP="00503DDD">
      <w:pPr>
        <w:pStyle w:val="af0"/>
        <w:numPr>
          <w:ilvl w:val="0"/>
          <w:numId w:val="11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使用“居民身份证”或“港澳台居住证”的考生可以使用电脑或手机完成实人认证</w:t>
      </w:r>
    </w:p>
    <w:p w14:paraId="29F4C62F" w14:textId="77777777" w:rsidR="00503DDD" w:rsidRDefault="00503DDD" w:rsidP="00503DDD">
      <w:pPr>
        <w:spacing w:after="0" w:line="360" w:lineRule="auto"/>
        <w:jc w:val="center"/>
        <w:rPr>
          <w:rFonts w:ascii="微软雅黑" w:eastAsia="微软雅黑" w:hAnsi="微软雅黑"/>
        </w:rPr>
      </w:pPr>
      <w:r w:rsidRPr="00FB5FF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微软雅黑" w:eastAsia="微软雅黑" w:hAnsi="微软雅黑"/>
          <w:noProof/>
        </w:rPr>
        <w:drawing>
          <wp:inline distT="0" distB="0" distL="0" distR="0" wp14:anchorId="3BFE2D0D" wp14:editId="21132CFB">
            <wp:extent cx="3331028" cy="2436585"/>
            <wp:effectExtent l="0" t="0" r="317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52763" cy="245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3BF22" w14:textId="77777777" w:rsidR="00503DDD" w:rsidRDefault="00503DDD" w:rsidP="00503DDD">
      <w:pPr>
        <w:pStyle w:val="af0"/>
        <w:numPr>
          <w:ilvl w:val="0"/>
          <w:numId w:val="11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选择方式</w:t>
      </w:r>
      <w:proofErr w:type="gramStart"/>
      <w:r>
        <w:rPr>
          <w:rFonts w:ascii="微软雅黑" w:eastAsia="微软雅黑" w:hAnsi="微软雅黑" w:hint="eastAsia"/>
        </w:rPr>
        <w:t>一</w:t>
      </w:r>
      <w:proofErr w:type="gramEnd"/>
      <w:r>
        <w:rPr>
          <w:rFonts w:ascii="微软雅黑" w:eastAsia="微软雅黑" w:hAnsi="微软雅黑" w:hint="eastAsia"/>
        </w:rPr>
        <w:t>（使用电脑完成认证），请根据系统提示操作实人认证</w:t>
      </w:r>
    </w:p>
    <w:p w14:paraId="43A84ED2" w14:textId="77777777" w:rsidR="00503DDD" w:rsidRDefault="00503DDD" w:rsidP="00503DDD">
      <w:pPr>
        <w:pStyle w:val="af0"/>
        <w:spacing w:after="0" w:line="360" w:lineRule="auto"/>
        <w:ind w:left="360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77B16A2E" wp14:editId="6C434E1C">
            <wp:extent cx="3111335" cy="1835523"/>
            <wp:effectExtent l="0" t="0" r="0" b="0"/>
            <wp:docPr id="185" name="图片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185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123237" cy="184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4B578" w14:textId="77777777" w:rsidR="00503DDD" w:rsidRDefault="00503DDD" w:rsidP="00503DDD">
      <w:pPr>
        <w:pStyle w:val="af0"/>
        <w:spacing w:after="0" w:line="360" w:lineRule="auto"/>
        <w:ind w:left="36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选择方式二（使用手机完成认证），请使用本人手机</w:t>
      </w:r>
      <w:proofErr w:type="gramStart"/>
      <w:r>
        <w:rPr>
          <w:rFonts w:ascii="微软雅黑" w:eastAsia="微软雅黑" w:hAnsi="微软雅黑" w:hint="eastAsia"/>
        </w:rPr>
        <w:t>打开微信</w:t>
      </w:r>
      <w:proofErr w:type="gramEnd"/>
      <w:r>
        <w:rPr>
          <w:rFonts w:ascii="微软雅黑" w:eastAsia="微软雅黑" w:hAnsi="微软雅黑" w:hint="eastAsia"/>
        </w:rPr>
        <w:t xml:space="preserve"> 7.0（及以上），通过“扫一扫”功能扫描页面中显示的二维码，并按手机提示进行认证操作。</w:t>
      </w:r>
    </w:p>
    <w:p w14:paraId="231274A4" w14:textId="77777777" w:rsidR="00503DDD" w:rsidRDefault="00503DDD" w:rsidP="00503DDD">
      <w:pPr>
        <w:pStyle w:val="af0"/>
        <w:spacing w:after="0" w:line="360" w:lineRule="auto"/>
        <w:ind w:left="360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drawing>
          <wp:inline distT="0" distB="0" distL="0" distR="0" wp14:anchorId="6D187B7C" wp14:editId="5F4632DD">
            <wp:extent cx="1494588" cy="2315689"/>
            <wp:effectExtent l="0" t="0" r="0" b="8890"/>
            <wp:docPr id="186" name="图片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186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08048" cy="233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18C53" w14:textId="77777777" w:rsidR="00503DDD" w:rsidRDefault="00503DDD" w:rsidP="00503DDD">
      <w:pPr>
        <w:pStyle w:val="af0"/>
        <w:numPr>
          <w:ilvl w:val="0"/>
          <w:numId w:val="11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使用“港澳居民来往内地通行证”、“台湾居民来往大陆通行证”、“境外护照”的考生，请准备相关证件原件，使用本人手机</w:t>
      </w:r>
      <w:proofErr w:type="gramStart"/>
      <w:r>
        <w:rPr>
          <w:rFonts w:ascii="微软雅黑" w:eastAsia="微软雅黑" w:hAnsi="微软雅黑" w:hint="eastAsia"/>
        </w:rPr>
        <w:t>打开微信</w:t>
      </w:r>
      <w:proofErr w:type="gramEnd"/>
      <w:r>
        <w:rPr>
          <w:rFonts w:ascii="微软雅黑" w:eastAsia="微软雅黑" w:hAnsi="微软雅黑" w:hint="eastAsia"/>
        </w:rPr>
        <w:t xml:space="preserve"> 7.0（及以上），通过“扫一扫”功能扫描页面中显示的二维码，并按手机提示上传证件进行认证操作。</w:t>
      </w:r>
    </w:p>
    <w:p w14:paraId="3A411056" w14:textId="77777777" w:rsidR="00503DDD" w:rsidRDefault="00503DDD" w:rsidP="00503DDD">
      <w:pPr>
        <w:pStyle w:val="af0"/>
        <w:spacing w:after="0" w:line="360" w:lineRule="auto"/>
        <w:ind w:left="360"/>
        <w:jc w:val="center"/>
        <w:rPr>
          <w:rFonts w:asciiTheme="minorEastAsia" w:hAnsiTheme="minorEastAsia"/>
        </w:rPr>
      </w:pPr>
      <w:r>
        <w:rPr>
          <w:rFonts w:ascii="微软雅黑" w:eastAsia="微软雅黑" w:hAnsi="微软雅黑" w:hint="eastAsia"/>
          <w:noProof/>
        </w:rPr>
        <w:drawing>
          <wp:inline distT="0" distB="0" distL="0" distR="0" wp14:anchorId="231A3B01" wp14:editId="40564C5C">
            <wp:extent cx="3643952" cy="191235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666435" cy="192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C9851" w14:textId="77777777" w:rsidR="00503DDD" w:rsidRPr="00E7192D" w:rsidRDefault="00503DDD" w:rsidP="00503DDD">
      <w:pPr>
        <w:pStyle w:val="af0"/>
        <w:spacing w:after="0" w:line="360" w:lineRule="auto"/>
        <w:ind w:left="360"/>
        <w:jc w:val="center"/>
        <w:rPr>
          <w:rFonts w:ascii="微软雅黑" w:eastAsia="微软雅黑" w:hAnsi="微软雅黑"/>
        </w:rPr>
      </w:pPr>
    </w:p>
    <w:p w14:paraId="7D0C5CE6" w14:textId="77777777" w:rsidR="00503DDD" w:rsidRDefault="00503DDD" w:rsidP="00503DDD">
      <w:pPr>
        <w:spacing w:line="276" w:lineRule="auto"/>
        <w:ind w:firstLineChars="200" w:firstLine="44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请考生务必在面试前完成实人认证，未完成实人认证或者实人认证失败的考生将无法进入面试。</w:t>
      </w:r>
    </w:p>
    <w:p w14:paraId="5E54DEF6" w14:textId="77777777" w:rsidR="00503DDD" w:rsidRDefault="00503DDD" w:rsidP="00503DDD">
      <w:pPr>
        <w:spacing w:after="0" w:line="360" w:lineRule="auto"/>
        <w:jc w:val="center"/>
        <w:rPr>
          <w:rFonts w:ascii="微软雅黑" w:eastAsia="微软雅黑" w:hAnsi="微软雅黑"/>
        </w:rPr>
      </w:pPr>
    </w:p>
    <w:p w14:paraId="78FA637F" w14:textId="77777777" w:rsidR="00503DDD" w:rsidRDefault="00503DDD" w:rsidP="00503DDD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2.2.</w:t>
      </w:r>
      <w:r>
        <w:rPr>
          <w:rFonts w:ascii="微软雅黑" w:eastAsia="微软雅黑" w:hAnsi="微软雅黑"/>
          <w:b/>
          <w:bCs/>
        </w:rPr>
        <w:t xml:space="preserve">4 </w:t>
      </w:r>
      <w:r>
        <w:rPr>
          <w:rFonts w:ascii="微软雅黑" w:eastAsia="微软雅黑" w:hAnsi="微软雅黑" w:hint="eastAsia"/>
          <w:b/>
          <w:bCs/>
        </w:rPr>
        <w:t>进入面试</w:t>
      </w:r>
    </w:p>
    <w:p w14:paraId="38C80110" w14:textId="77777777" w:rsidR="00503DDD" w:rsidRDefault="00503DDD" w:rsidP="00503DD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候选人在实人认证后，将看到“我的面试”列表。在此列表中将显示所有我最近 15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天内所有的面试。通常情况下，候选人只会看到一场面试，</w:t>
      </w:r>
      <w:r w:rsidRPr="00A824D0">
        <w:rPr>
          <w:rFonts w:ascii="微软雅黑" w:eastAsia="微软雅黑" w:hAnsi="微软雅黑" w:hint="eastAsia"/>
        </w:rPr>
        <w:t>若有面试模拟测试场次请注意区分。</w:t>
      </w:r>
    </w:p>
    <w:p w14:paraId="6BDD9B73" w14:textId="77777777" w:rsidR="00503DDD" w:rsidRDefault="00503DDD" w:rsidP="00503DDD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49BC4BB3" wp14:editId="57B0E98B">
            <wp:extent cx="5760720" cy="3174365"/>
            <wp:effectExtent l="0" t="0" r="0" b="6985"/>
            <wp:docPr id="170" name="图片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170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18669" w14:textId="77777777" w:rsidR="00503DDD" w:rsidRDefault="00503DDD" w:rsidP="00503DD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找到对应的面试，然后点击该面试右侧的“进入面试”按钮。</w:t>
      </w:r>
    </w:p>
    <w:p w14:paraId="62AE38E4" w14:textId="77777777" w:rsidR="00503DDD" w:rsidRDefault="00503DDD" w:rsidP="00503DDD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2.2.</w:t>
      </w:r>
      <w:r>
        <w:rPr>
          <w:rFonts w:ascii="微软雅黑" w:eastAsia="微软雅黑" w:hAnsi="微软雅黑"/>
          <w:b/>
          <w:bCs/>
        </w:rPr>
        <w:t xml:space="preserve">5 </w:t>
      </w:r>
      <w:r>
        <w:rPr>
          <w:rFonts w:ascii="微软雅黑" w:eastAsia="微软雅黑" w:hAnsi="微软雅黑" w:hint="eastAsia"/>
          <w:b/>
          <w:bCs/>
        </w:rPr>
        <w:t>确认事项</w:t>
      </w:r>
    </w:p>
    <w:p w14:paraId="50C97F5C" w14:textId="77777777" w:rsidR="00503DDD" w:rsidRDefault="00503DDD" w:rsidP="00503DD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进入面试，在面试步骤页面上可以看到“确认事项”，点击“确认事项”可以查看到副视角对手机设备的要求。</w:t>
      </w:r>
    </w:p>
    <w:p w14:paraId="5D27C1EA" w14:textId="77777777" w:rsidR="00503DDD" w:rsidRPr="00B947A5" w:rsidRDefault="00503DDD" w:rsidP="00503DDD">
      <w:pPr>
        <w:spacing w:after="0" w:line="360" w:lineRule="auto"/>
        <w:ind w:firstLineChars="500" w:firstLine="1100"/>
        <w:rPr>
          <w:rFonts w:ascii="微软雅黑" w:eastAsia="微软雅黑" w:hAnsi="微软雅黑"/>
        </w:rPr>
      </w:pPr>
      <w:r w:rsidRPr="00B947A5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38FC5955" wp14:editId="43FBD191">
            <wp:extent cx="4187394" cy="2941608"/>
            <wp:effectExtent l="0" t="0" r="381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652" cy="295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71183" w14:textId="77777777" w:rsidR="00503DDD" w:rsidRDefault="00503DDD" w:rsidP="00503DDD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2.2</w:t>
      </w:r>
      <w:r>
        <w:rPr>
          <w:rFonts w:ascii="微软雅黑" w:eastAsia="微软雅黑" w:hAnsi="微软雅黑"/>
          <w:b/>
          <w:bCs/>
        </w:rPr>
        <w:t xml:space="preserve">.6 </w:t>
      </w:r>
      <w:r>
        <w:rPr>
          <w:rFonts w:ascii="微软雅黑" w:eastAsia="微软雅黑" w:hAnsi="微软雅黑" w:hint="eastAsia"/>
          <w:b/>
          <w:bCs/>
        </w:rPr>
        <w:t>查看须知</w:t>
      </w:r>
    </w:p>
    <w:p w14:paraId="1677B0D3" w14:textId="77777777" w:rsidR="00503DDD" w:rsidRDefault="00503DDD" w:rsidP="00503DD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完成确认事项后，须查看面试须知，点击“阅读须知”按钮将显示面试须知内容。请认真阅读面试须知，完成后点击“我已认真阅读”按钮。</w:t>
      </w:r>
    </w:p>
    <w:p w14:paraId="08C74727" w14:textId="77777777" w:rsidR="00503DDD" w:rsidRDefault="00503DDD" w:rsidP="00503DDD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2EA390A7" wp14:editId="53F11C80">
            <wp:extent cx="4056380" cy="2879725"/>
            <wp:effectExtent l="19050" t="19050" r="20320" b="1587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056604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00154FE" w14:textId="77777777" w:rsidR="00503DDD" w:rsidRDefault="00503DDD" w:rsidP="00503DDD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2.2.</w:t>
      </w:r>
      <w:r>
        <w:rPr>
          <w:rFonts w:ascii="微软雅黑" w:eastAsia="微软雅黑" w:hAnsi="微软雅黑"/>
          <w:b/>
          <w:bCs/>
        </w:rPr>
        <w:t xml:space="preserve">7 </w:t>
      </w:r>
      <w:r>
        <w:rPr>
          <w:rFonts w:ascii="微软雅黑" w:eastAsia="微软雅黑" w:hAnsi="微软雅黑" w:hint="eastAsia"/>
          <w:b/>
          <w:bCs/>
        </w:rPr>
        <w:t>签署承诺</w:t>
      </w:r>
    </w:p>
    <w:p w14:paraId="2E268C76" w14:textId="77777777" w:rsidR="00503DDD" w:rsidRDefault="00503DDD" w:rsidP="00503DDD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须知查看并确认后，</w:t>
      </w:r>
      <w:proofErr w:type="gramStart"/>
      <w:r>
        <w:rPr>
          <w:rFonts w:ascii="微软雅黑" w:eastAsia="微软雅黑" w:hAnsi="微软雅黑" w:hint="eastAsia"/>
        </w:rPr>
        <w:t>须签署</w:t>
      </w:r>
      <w:proofErr w:type="gramEnd"/>
      <w:r>
        <w:rPr>
          <w:rFonts w:ascii="微软雅黑" w:eastAsia="微软雅黑" w:hAnsi="微软雅黑" w:hint="eastAsia"/>
        </w:rPr>
        <w:t>承诺书，点击“阅读承诺”按钮将显示承诺书，请认真阅读承诺书内容，</w:t>
      </w:r>
      <w:proofErr w:type="gramStart"/>
      <w:r>
        <w:rPr>
          <w:rFonts w:ascii="微软雅黑" w:eastAsia="微软雅黑" w:hAnsi="微软雅黑" w:hint="eastAsia"/>
        </w:rPr>
        <w:t>勾选我</w:t>
      </w:r>
      <w:proofErr w:type="gramEnd"/>
      <w:r>
        <w:rPr>
          <w:rFonts w:ascii="微软雅黑" w:eastAsia="微软雅黑" w:hAnsi="微软雅黑" w:hint="eastAsia"/>
        </w:rPr>
        <w:t>已认真阅读并点击“我承诺遵守上述相关规定”按钮。</w:t>
      </w:r>
    </w:p>
    <w:p w14:paraId="17E74BD5" w14:textId="77777777" w:rsidR="00503DDD" w:rsidRDefault="00503DDD" w:rsidP="00503DDD">
      <w:pPr>
        <w:jc w:val="center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63DF3F6D" wp14:editId="06912C24">
            <wp:extent cx="4044315" cy="2879725"/>
            <wp:effectExtent l="19050" t="19050" r="13335" b="1587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044734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F54F05D" w14:textId="77777777" w:rsidR="00503DDD" w:rsidRDefault="00503DDD" w:rsidP="00503DDD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2.2.</w:t>
      </w:r>
      <w:r>
        <w:rPr>
          <w:rFonts w:ascii="微软雅黑" w:eastAsia="微软雅黑" w:hAnsi="微软雅黑"/>
          <w:b/>
          <w:bCs/>
        </w:rPr>
        <w:t xml:space="preserve">8 </w:t>
      </w:r>
      <w:r>
        <w:rPr>
          <w:rFonts w:ascii="微软雅黑" w:eastAsia="微软雅黑" w:hAnsi="微软雅黑" w:hint="eastAsia"/>
          <w:b/>
          <w:bCs/>
        </w:rPr>
        <w:t>人脸核验</w:t>
      </w:r>
    </w:p>
    <w:p w14:paraId="1895EC4A" w14:textId="77777777" w:rsidR="00503DDD" w:rsidRDefault="00503DDD" w:rsidP="00503DDD">
      <w:r>
        <w:rPr>
          <w:rFonts w:ascii="微软雅黑" w:eastAsia="微软雅黑" w:hAnsi="微软雅黑" w:hint="eastAsia"/>
        </w:rPr>
        <w:t>接下来，考生需要完成人脸核验，点击“立即核验”按钮。</w:t>
      </w:r>
    </w:p>
    <w:p w14:paraId="4A9697D1" w14:textId="77777777" w:rsidR="00503DDD" w:rsidRDefault="00503DDD" w:rsidP="00503DDD">
      <w:pPr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0A571801" wp14:editId="4A40974F">
            <wp:extent cx="3989070" cy="2879725"/>
            <wp:effectExtent l="19050" t="19050" r="11430" b="1587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989608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E4B0AF7" w14:textId="77777777" w:rsidR="00503DDD" w:rsidRDefault="00503DDD" w:rsidP="00503DDD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2.2.</w:t>
      </w:r>
      <w:r>
        <w:rPr>
          <w:rFonts w:ascii="微软雅黑" w:eastAsia="微软雅黑" w:hAnsi="微软雅黑"/>
          <w:b/>
          <w:bCs/>
        </w:rPr>
        <w:t xml:space="preserve">9 </w:t>
      </w:r>
      <w:r>
        <w:rPr>
          <w:rFonts w:ascii="微软雅黑" w:eastAsia="微软雅黑" w:hAnsi="微软雅黑" w:hint="eastAsia"/>
          <w:b/>
          <w:bCs/>
        </w:rPr>
        <w:t>设备调试</w:t>
      </w:r>
    </w:p>
    <w:p w14:paraId="6FF057A1" w14:textId="77777777" w:rsidR="00503DDD" w:rsidRDefault="00503DDD" w:rsidP="00503DDD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完成人脸核验后</w:t>
      </w:r>
      <w:r>
        <w:rPr>
          <w:rFonts w:ascii="微软雅黑" w:eastAsia="微软雅黑" w:hAnsi="微软雅黑" w:hint="eastAsia"/>
        </w:rPr>
        <w:t>需要进行设备调试，点击“设备调试”按钮，根据要求完成设备调试。</w:t>
      </w:r>
    </w:p>
    <w:p w14:paraId="725EBAA4" w14:textId="77777777" w:rsidR="00503DDD" w:rsidRDefault="00503DDD" w:rsidP="00503DDD">
      <w:pPr>
        <w:jc w:val="center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2AF98D57" wp14:editId="42AFFBB3">
            <wp:extent cx="4023360" cy="2879725"/>
            <wp:effectExtent l="19050" t="19050" r="15240" b="1587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023804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72B08DC" w14:textId="77777777" w:rsidR="00503DDD" w:rsidRDefault="00503DDD" w:rsidP="00503DDD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2.2</w:t>
      </w:r>
      <w:r>
        <w:rPr>
          <w:rFonts w:ascii="微软雅黑" w:eastAsia="微软雅黑" w:hAnsi="微软雅黑"/>
          <w:b/>
          <w:bCs/>
        </w:rPr>
        <w:t>.10 等待面试</w:t>
      </w:r>
      <w:r>
        <w:rPr>
          <w:rFonts w:ascii="微软雅黑" w:eastAsia="微软雅黑" w:hAnsi="微软雅黑" w:hint="eastAsia"/>
          <w:b/>
          <w:bCs/>
        </w:rPr>
        <w:t>/开启副视角</w:t>
      </w:r>
    </w:p>
    <w:p w14:paraId="08FFAD54" w14:textId="77777777" w:rsidR="00503DDD" w:rsidRDefault="00503DDD" w:rsidP="00503DD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在等待面试开始前，考生需要开启副视角。请按规定的时间</w:t>
      </w:r>
      <w:r w:rsidRPr="00B947A5">
        <w:rPr>
          <w:rFonts w:ascii="微软雅黑" w:eastAsia="微软雅黑" w:hAnsi="微软雅黑" w:hint="eastAsia"/>
        </w:rPr>
        <w:t>提前开启副视角</w:t>
      </w:r>
      <w:r>
        <w:rPr>
          <w:rFonts w:ascii="微软雅黑" w:eastAsia="微软雅黑" w:hAnsi="微软雅黑" w:hint="eastAsia"/>
        </w:rPr>
        <w:t>。</w:t>
      </w:r>
    </w:p>
    <w:p w14:paraId="53A914FB" w14:textId="77777777" w:rsidR="00503DDD" w:rsidRDefault="00503DDD" w:rsidP="00503DD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首先，考生点击“开启副视角”按钮，点击后显示如下图所示界面。</w:t>
      </w:r>
    </w:p>
    <w:p w14:paraId="1896B422" w14:textId="77777777" w:rsidR="00503DDD" w:rsidRDefault="00503DDD" w:rsidP="00503DDD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7457EB99" wp14:editId="6BF64A29">
            <wp:extent cx="4000500" cy="2604135"/>
            <wp:effectExtent l="19050" t="19050" r="19050" b="24765"/>
            <wp:docPr id="4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003705" cy="2606507"/>
                    </a:xfrm>
                    <a:prstGeom prst="rect">
                      <a:avLst/>
                    </a:prstGeom>
                    <a:ln w="9525"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88932BF" w14:textId="77777777" w:rsidR="00503DDD" w:rsidRDefault="00503DDD" w:rsidP="00503DD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然后，如果考生使用苹果手机，需要使用系统中自带的“相机”应用扫描界面中显示的二维码。如果考生使用安卓手机，需要使用手机</w:t>
      </w:r>
      <w:proofErr w:type="gramStart"/>
      <w:r>
        <w:rPr>
          <w:rFonts w:ascii="微软雅黑" w:eastAsia="微软雅黑" w:hAnsi="微软雅黑" w:hint="eastAsia"/>
        </w:rPr>
        <w:t>打开微信</w:t>
      </w:r>
      <w:proofErr w:type="gramEnd"/>
      <w:r>
        <w:rPr>
          <w:rFonts w:ascii="微软雅黑" w:eastAsia="微软雅黑" w:hAnsi="微软雅黑" w:hint="eastAsia"/>
        </w:rPr>
        <w:t xml:space="preserve"> </w:t>
      </w:r>
      <w:r>
        <w:rPr>
          <w:rFonts w:ascii="微软雅黑" w:eastAsia="微软雅黑" w:hAnsi="微软雅黑"/>
        </w:rPr>
        <w:t>7.0</w:t>
      </w:r>
      <w:r>
        <w:rPr>
          <w:rFonts w:ascii="微软雅黑" w:eastAsia="微软雅黑" w:hAnsi="微软雅黑" w:hint="eastAsia"/>
        </w:rPr>
        <w:t>（及以上），通过“扫一扫”功能扫描界面中显示的二维码。</w:t>
      </w:r>
    </w:p>
    <w:p w14:paraId="726CC4A4" w14:textId="77777777" w:rsidR="00503DDD" w:rsidRDefault="00503DDD" w:rsidP="00503DDD">
      <w:pPr>
        <w:spacing w:after="0" w:line="360" w:lineRule="auto"/>
        <w:rPr>
          <w:rFonts w:ascii="微软雅黑" w:eastAsia="微软雅黑" w:hAnsi="微软雅黑"/>
        </w:rPr>
      </w:pPr>
      <w:proofErr w:type="gramStart"/>
      <w:r>
        <w:rPr>
          <w:rFonts w:ascii="微软雅黑" w:eastAsia="微软雅黑" w:hAnsi="微软雅黑" w:hint="eastAsia"/>
        </w:rPr>
        <w:t>扫码成功</w:t>
      </w:r>
      <w:proofErr w:type="gramEnd"/>
      <w:r>
        <w:rPr>
          <w:rFonts w:ascii="微软雅黑" w:eastAsia="微软雅黑" w:hAnsi="微软雅黑" w:hint="eastAsia"/>
        </w:rPr>
        <w:t>后，手机上会显示如下图所示页面，考生需要按照页面上的说明设置。</w:t>
      </w:r>
    </w:p>
    <w:p w14:paraId="51C0C010" w14:textId="77777777" w:rsidR="00503DDD" w:rsidRDefault="00503DDD" w:rsidP="00503DDD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6287F137" wp14:editId="143DC198">
            <wp:extent cx="2098040" cy="2762250"/>
            <wp:effectExtent l="19050" t="19050" r="16510" b="190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4271" cy="2770156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A9502A5" w14:textId="77777777" w:rsidR="00503DDD" w:rsidRDefault="00503DDD" w:rsidP="00503DD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考生开启副视角后，需要按照页面上的说明进一步进行设置。</w:t>
      </w:r>
    </w:p>
    <w:p w14:paraId="7193762A" w14:textId="77777777" w:rsidR="00503DDD" w:rsidRDefault="00503DDD" w:rsidP="00503DDD">
      <w:pPr>
        <w:pStyle w:val="af0"/>
        <w:numPr>
          <w:ilvl w:val="0"/>
          <w:numId w:val="12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首先需要点击“开启摄像头和麦克风”按钮，点击按钮会可能会询问是否允许使用摄像头和/或麦克风，请务必选择允许使用。</w:t>
      </w:r>
    </w:p>
    <w:p w14:paraId="41291D9F" w14:textId="77777777" w:rsidR="00503DDD" w:rsidRDefault="00503DDD" w:rsidP="00503DDD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2038AC4D" wp14:editId="3936D5C6">
            <wp:extent cx="2089150" cy="3124200"/>
            <wp:effectExtent l="19050" t="19050" r="25400" b="1905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610" cy="31242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1623A0C" w14:textId="77777777" w:rsidR="00503DDD" w:rsidRDefault="00503DDD" w:rsidP="00503DDD">
      <w:pPr>
        <w:pStyle w:val="af0"/>
        <w:numPr>
          <w:ilvl w:val="0"/>
          <w:numId w:val="12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接下来考生需要确认如上图所示的四个注意事项，并逐个点击确认，确认后每条事项后面的方框会被打</w:t>
      </w:r>
      <w:proofErr w:type="gramStart"/>
      <w:r>
        <w:rPr>
          <w:rFonts w:ascii="微软雅黑" w:eastAsia="微软雅黑" w:hAnsi="微软雅黑" w:hint="eastAsia"/>
        </w:rPr>
        <w:t>上勾</w:t>
      </w:r>
      <w:proofErr w:type="gramEnd"/>
      <w:r>
        <w:rPr>
          <w:rFonts w:ascii="微软雅黑" w:eastAsia="微软雅黑" w:hAnsi="微软雅黑" w:hint="eastAsia"/>
        </w:rPr>
        <w:t>。如果需要帮助，可以点击每条事项中的问号图标，点击后将会显示具体说明和操作步骤。</w:t>
      </w:r>
    </w:p>
    <w:p w14:paraId="1059BDAC" w14:textId="77777777" w:rsidR="00503DDD" w:rsidRDefault="00503DDD" w:rsidP="00503DDD">
      <w:pPr>
        <w:pStyle w:val="af0"/>
        <w:numPr>
          <w:ilvl w:val="0"/>
          <w:numId w:val="12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需要特别注意是，通常情况下，在面试过程中考生不应当使用该手机。同时，手机应当按如下图所示进行摆放。</w:t>
      </w:r>
    </w:p>
    <w:p w14:paraId="5DCE24C2" w14:textId="77777777" w:rsidR="00503DDD" w:rsidRDefault="00503DDD" w:rsidP="00503DDD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7B3D191" wp14:editId="06F57808">
            <wp:simplePos x="0" y="0"/>
            <wp:positionH relativeFrom="column">
              <wp:posOffset>3206750</wp:posOffset>
            </wp:positionH>
            <wp:positionV relativeFrom="paragraph">
              <wp:posOffset>347980</wp:posOffset>
            </wp:positionV>
            <wp:extent cx="3065780" cy="2265045"/>
            <wp:effectExtent l="0" t="0" r="1270" b="1905"/>
            <wp:wrapSquare wrapText="bothSides"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065780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  <w:r>
        <w:rPr>
          <w:noProof/>
        </w:rPr>
        <w:drawing>
          <wp:inline distT="0" distB="0" distL="0" distR="0" wp14:anchorId="51981F7E" wp14:editId="120A71A6">
            <wp:extent cx="3088067" cy="2472633"/>
            <wp:effectExtent l="0" t="0" r="0" b="4445"/>
            <wp:docPr id="165" name="图片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170066" cy="253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505EF" w14:textId="77777777" w:rsidR="00503DDD" w:rsidRDefault="00503DDD" w:rsidP="00503DDD">
      <w:pPr>
        <w:pStyle w:val="af0"/>
        <w:numPr>
          <w:ilvl w:val="0"/>
          <w:numId w:val="12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完成以上事项确认和设置后，点击“我已完成以上系统设置”按钮。点击按钮会可能会询问是否允许使用摄像头和/或麦克风，请务必选择允许使用。</w:t>
      </w:r>
    </w:p>
    <w:p w14:paraId="66A18B65" w14:textId="77777777" w:rsidR="00503DDD" w:rsidRDefault="00503DDD" w:rsidP="00503DDD">
      <w:pPr>
        <w:pStyle w:val="af0"/>
        <w:numPr>
          <w:ilvl w:val="0"/>
          <w:numId w:val="12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在新打开的页面中，考生可以点击“开启”按钮右侧的相机图标来切换手机的前置或后置摄像头，调整好摄像头并摆放好手机后，点击“开启”按钮。</w:t>
      </w:r>
    </w:p>
    <w:p w14:paraId="5E6D9F45" w14:textId="77777777" w:rsidR="00503DDD" w:rsidRDefault="00503DDD" w:rsidP="00503DDD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B5EE31B" wp14:editId="35B69D42">
                <wp:simplePos x="0" y="0"/>
                <wp:positionH relativeFrom="column">
                  <wp:posOffset>2105025</wp:posOffset>
                </wp:positionH>
                <wp:positionV relativeFrom="paragraph">
                  <wp:posOffset>2133600</wp:posOffset>
                </wp:positionV>
                <wp:extent cx="257175" cy="390525"/>
                <wp:effectExtent l="0" t="0" r="28575" b="2857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390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6E3154" id="矩形 6" o:spid="_x0000_s1026" style="position:absolute;left:0;text-align:left;margin-left:165.75pt;margin-top:168pt;width:20.25pt;height:30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" fillcolor="black [3200]" strokecolor="black [1600]" strokeweight="1pt"/>
            </w:pict>
          </mc:Fallback>
        </mc:AlternateContent>
      </w:r>
      <w:r>
        <w:rPr>
          <w:rFonts w:ascii="微软雅黑" w:eastAsia="微软雅黑" w:hAnsi="微软雅黑"/>
          <w:noProof/>
        </w:rPr>
        <w:drawing>
          <wp:inline distT="0" distB="0" distL="0" distR="0" wp14:anchorId="684D35C5" wp14:editId="39BBD068">
            <wp:extent cx="1732280" cy="2895600"/>
            <wp:effectExtent l="0" t="0" r="1270" b="0"/>
            <wp:docPr id="31" name="Picture 3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text, applicati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735937" cy="2900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40464" w14:textId="77777777" w:rsidR="00503DDD" w:rsidRDefault="00503DDD" w:rsidP="00503DDD">
      <w:pPr>
        <w:pStyle w:val="af0"/>
        <w:numPr>
          <w:ilvl w:val="0"/>
          <w:numId w:val="12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开启后，页面底部的蓝色开启按钮会变成红色的“关闭”按钮，同时页面右上角会显示“监控开启中”。</w:t>
      </w:r>
    </w:p>
    <w:p w14:paraId="19A94081" w14:textId="77777777" w:rsidR="00503DDD" w:rsidRDefault="00503DDD" w:rsidP="00503DDD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37B5D547" wp14:editId="7537010A">
            <wp:extent cx="1844040" cy="3029585"/>
            <wp:effectExtent l="0" t="0" r="10160" b="5715"/>
            <wp:docPr id="9" name="Picture 42" descr="C:\Users\ATA\Desktop\88d9bb042be0cdd4186d8cf4f2da6ed.png88d9bb042be0cdd4186d8cf4f2da6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2" descr="C:\Users\ATA\Desktop\88d9bb042be0cdd4186d8cf4f2da6ed.png88d9bb042be0cdd4186d8cf4f2da6ed"/>
                    <pic:cNvPicPr>
                      <a:picLocks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304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C55FB" w14:textId="77777777" w:rsidR="00503DDD" w:rsidRDefault="00503DDD" w:rsidP="00503DDD">
      <w:pPr>
        <w:pStyle w:val="af0"/>
        <w:numPr>
          <w:ilvl w:val="0"/>
          <w:numId w:val="12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此时，可以返回电脑端查看效果，如果不符合要求需要重新调整，直到符合摆放要求。完成后在电脑端点击“我已开启”按钮，至此，副视角已完成所有设置并开启。</w:t>
      </w:r>
    </w:p>
    <w:p w14:paraId="131B2BBE" w14:textId="77777777" w:rsidR="00503DDD" w:rsidRDefault="00503DDD" w:rsidP="00503DDD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524CEC0C" wp14:editId="5A2FE5FA">
            <wp:extent cx="3876675" cy="2489835"/>
            <wp:effectExtent l="19050" t="19050" r="9525" b="24765"/>
            <wp:docPr id="2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881889" cy="2493404"/>
                    </a:xfrm>
                    <a:prstGeom prst="rect">
                      <a:avLst/>
                    </a:prstGeom>
                    <a:ln w="9525"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469DC49" w14:textId="77777777" w:rsidR="00503DDD" w:rsidRDefault="00503DDD" w:rsidP="00503DD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8）</w:t>
      </w:r>
      <w:r>
        <w:rPr>
          <w:rFonts w:ascii="微软雅黑" w:eastAsia="微软雅黑" w:hAnsi="微软雅黑" w:hint="eastAsia"/>
        </w:rPr>
        <w:t>面试结束后，考生可以点击“关闭”按钮结束。</w:t>
      </w:r>
    </w:p>
    <w:p w14:paraId="3C34A234" w14:textId="77777777" w:rsidR="00503DDD" w:rsidRDefault="00503DDD" w:rsidP="00503DD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9）</w:t>
      </w:r>
      <w:r w:rsidRPr="00CF4D0B">
        <w:rPr>
          <w:rFonts w:ascii="微软雅黑" w:eastAsia="微软雅黑" w:hAnsi="微软雅黑" w:hint="eastAsia"/>
        </w:rPr>
        <w:t>在面试过程中，如果</w:t>
      </w:r>
      <w:r>
        <w:rPr>
          <w:rFonts w:ascii="微软雅黑" w:eastAsia="微软雅黑" w:hAnsi="微软雅黑" w:hint="eastAsia"/>
        </w:rPr>
        <w:t>提示“副视角未开启，请开启副视角”请点击“未开启”或“开启副视角”</w:t>
      </w:r>
      <w:r w:rsidRPr="00CF4D0B">
        <w:rPr>
          <w:rFonts w:ascii="微软雅黑" w:eastAsia="微软雅黑" w:hAnsi="微软雅黑" w:hint="eastAsia"/>
        </w:rPr>
        <w:t>，点击后会显示副视角的相关信息，根据页面提示即可完成副视角开启和设置。</w:t>
      </w:r>
    </w:p>
    <w:p w14:paraId="4A3F7BE2" w14:textId="77777777" w:rsidR="00503DDD" w:rsidRDefault="00503DDD" w:rsidP="00503DDD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2</w:t>
      </w:r>
      <w:r>
        <w:rPr>
          <w:rFonts w:ascii="微软雅黑" w:eastAsia="微软雅黑" w:hAnsi="微软雅黑"/>
          <w:b/>
          <w:bCs/>
        </w:rPr>
        <w:t xml:space="preserve">.2.11 </w:t>
      </w:r>
      <w:r>
        <w:rPr>
          <w:rFonts w:ascii="微软雅黑" w:eastAsia="微软雅黑" w:hAnsi="微软雅黑" w:hint="eastAsia"/>
          <w:b/>
          <w:bCs/>
        </w:rPr>
        <w:t>进入面试</w:t>
      </w:r>
    </w:p>
    <w:p w14:paraId="00806286" w14:textId="77777777" w:rsidR="00503DDD" w:rsidRDefault="00503DDD" w:rsidP="00503DD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根据页面上显示面试时间（如下图所示），请候选人</w:t>
      </w:r>
      <w:r w:rsidRPr="00CA754E">
        <w:rPr>
          <w:rFonts w:ascii="微软雅黑" w:eastAsia="微软雅黑" w:hAnsi="微软雅黑" w:hint="eastAsia"/>
        </w:rPr>
        <w:t>提前进入</w:t>
      </w:r>
      <w:proofErr w:type="gramStart"/>
      <w:r w:rsidRPr="00CA754E">
        <w:rPr>
          <w:rFonts w:ascii="微软雅黑" w:eastAsia="微软雅黑" w:hAnsi="微软雅黑" w:hint="eastAsia"/>
        </w:rPr>
        <w:t>面试间</w:t>
      </w:r>
      <w:proofErr w:type="gramEnd"/>
      <w:r w:rsidRPr="00CA754E">
        <w:rPr>
          <w:rFonts w:ascii="微软雅黑" w:eastAsia="微软雅黑" w:hAnsi="微软雅黑" w:hint="eastAsia"/>
        </w:rPr>
        <w:t>等待</w:t>
      </w:r>
      <w:r>
        <w:rPr>
          <w:rFonts w:ascii="微软雅黑" w:eastAsia="微软雅黑" w:hAnsi="微软雅黑" w:hint="eastAsia"/>
        </w:rPr>
        <w:t>。</w:t>
      </w:r>
    </w:p>
    <w:p w14:paraId="585064DA" w14:textId="77777777" w:rsidR="00503DDD" w:rsidRDefault="00503DDD" w:rsidP="00503DDD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1786DD65" wp14:editId="7A967FB5">
            <wp:extent cx="4020185" cy="2879725"/>
            <wp:effectExtent l="19050" t="19050" r="18415" b="1587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020553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F39E58D" w14:textId="77777777" w:rsidR="00503DDD" w:rsidRDefault="00503DDD" w:rsidP="00503DDD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lastRenderedPageBreak/>
        <w:t>2.2.1</w:t>
      </w:r>
      <w:r>
        <w:rPr>
          <w:rFonts w:ascii="微软雅黑" w:eastAsia="微软雅黑" w:hAnsi="微软雅黑"/>
          <w:b/>
          <w:bCs/>
        </w:rPr>
        <w:t>2</w:t>
      </w:r>
      <w:r>
        <w:rPr>
          <w:rFonts w:ascii="微软雅黑" w:eastAsia="微软雅黑" w:hAnsi="微软雅黑" w:hint="eastAsia"/>
          <w:b/>
          <w:bCs/>
        </w:rPr>
        <w:t xml:space="preserve"> 等待面试</w:t>
      </w:r>
    </w:p>
    <w:p w14:paraId="0B2815D0" w14:textId="77777777" w:rsidR="00503DDD" w:rsidRDefault="00503DDD" w:rsidP="00503DDD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02B009EB" wp14:editId="7AAE456D">
            <wp:extent cx="5486400" cy="2239010"/>
            <wp:effectExtent l="0" t="0" r="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979E6" w14:textId="77777777" w:rsidR="00503DDD" w:rsidRDefault="00503DDD" w:rsidP="00503DD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候选人须认真阅读候界面的注意事项，待倒计时结束，候选人点击蓝色</w:t>
      </w:r>
      <w:r>
        <w:rPr>
          <w:rFonts w:ascii="微软雅黑" w:eastAsia="微软雅黑" w:hAnsi="微软雅黑"/>
        </w:rPr>
        <w:t>“</w:t>
      </w:r>
      <w:r>
        <w:rPr>
          <w:rFonts w:ascii="微软雅黑" w:eastAsia="微软雅黑" w:hAnsi="微软雅黑" w:hint="eastAsia"/>
        </w:rPr>
        <w:t>开始面试</w:t>
      </w:r>
      <w:r>
        <w:rPr>
          <w:rFonts w:ascii="微软雅黑" w:eastAsia="微软雅黑" w:hAnsi="微软雅黑"/>
        </w:rPr>
        <w:t>”</w:t>
      </w:r>
      <w:r>
        <w:rPr>
          <w:rFonts w:ascii="微软雅黑" w:eastAsia="微软雅黑" w:hAnsi="微软雅黑" w:hint="eastAsia"/>
        </w:rPr>
        <w:t>按钮进入作答页。</w:t>
      </w:r>
    </w:p>
    <w:p w14:paraId="5282A710" w14:textId="1DA3A705" w:rsidR="00183DEA" w:rsidRPr="00A37513" w:rsidRDefault="00183DEA" w:rsidP="00183DEA">
      <w:pPr>
        <w:spacing w:after="0" w:line="360" w:lineRule="auto"/>
        <w:rPr>
          <w:rFonts w:ascii="微软雅黑" w:eastAsia="微软雅黑" w:hAnsi="微软雅黑"/>
        </w:rPr>
      </w:pPr>
      <w:r w:rsidRPr="00A37513">
        <w:rPr>
          <w:rFonts w:ascii="微软雅黑" w:eastAsia="微软雅黑" w:hAnsi="微软雅黑" w:hint="eastAsia"/>
        </w:rPr>
        <w:t>倒计时结束后</w:t>
      </w:r>
      <w:r w:rsidRPr="00A37513">
        <w:rPr>
          <w:rFonts w:ascii="微软雅黑" w:eastAsia="微软雅黑" w:hAnsi="微软雅黑"/>
        </w:rPr>
        <w:t>，</w:t>
      </w:r>
      <w:r w:rsidR="00BA0667" w:rsidRPr="00A37513">
        <w:rPr>
          <w:rFonts w:ascii="微软雅黑" w:eastAsia="微软雅黑" w:hAnsi="微软雅黑"/>
        </w:rPr>
        <w:t>只</w:t>
      </w:r>
      <w:r w:rsidRPr="00A37513">
        <w:rPr>
          <w:rFonts w:ascii="微软雅黑" w:eastAsia="微软雅黑" w:hAnsi="微软雅黑" w:hint="eastAsia"/>
        </w:rPr>
        <w:t>有</w:t>
      </w:r>
      <w:r w:rsidRPr="00A37513">
        <w:rPr>
          <w:rFonts w:ascii="微软雅黑" w:eastAsia="微软雅黑" w:hAnsi="微软雅黑"/>
        </w:rPr>
        <w:t>1</w:t>
      </w:r>
      <w:r w:rsidRPr="00A37513">
        <w:rPr>
          <w:rFonts w:ascii="微软雅黑" w:eastAsia="微软雅黑" w:hAnsi="微软雅黑" w:hint="eastAsia"/>
        </w:rPr>
        <w:t>分钟</w:t>
      </w:r>
      <w:r w:rsidRPr="00A37513">
        <w:rPr>
          <w:rFonts w:ascii="微软雅黑" w:eastAsia="微软雅黑" w:hAnsi="微软雅黑"/>
        </w:rPr>
        <w:t>（10</w:t>
      </w:r>
      <w:r w:rsidRPr="00A37513">
        <w:rPr>
          <w:rFonts w:ascii="微软雅黑" w:eastAsia="微软雅黑" w:hAnsi="微软雅黑" w:hint="eastAsia"/>
        </w:rPr>
        <w:t>:</w:t>
      </w:r>
      <w:r w:rsidRPr="00A37513">
        <w:rPr>
          <w:rFonts w:ascii="微软雅黑" w:eastAsia="微软雅黑" w:hAnsi="微软雅黑"/>
        </w:rPr>
        <w:t>00:00-10</w:t>
      </w:r>
      <w:r w:rsidRPr="00A37513">
        <w:rPr>
          <w:rFonts w:ascii="微软雅黑" w:eastAsia="微软雅黑" w:hAnsi="微软雅黑" w:hint="eastAsia"/>
        </w:rPr>
        <w:t>:</w:t>
      </w:r>
      <w:r w:rsidRPr="00A37513">
        <w:rPr>
          <w:rFonts w:ascii="微软雅黑" w:eastAsia="微软雅黑" w:hAnsi="微软雅黑"/>
        </w:rPr>
        <w:t>00</w:t>
      </w:r>
      <w:r w:rsidRPr="00A37513">
        <w:rPr>
          <w:rFonts w:ascii="微软雅黑" w:eastAsia="微软雅黑" w:hAnsi="微软雅黑" w:hint="eastAsia"/>
        </w:rPr>
        <w:t>:</w:t>
      </w:r>
      <w:r w:rsidRPr="00A37513">
        <w:rPr>
          <w:rFonts w:ascii="微软雅黑" w:eastAsia="微软雅黑" w:hAnsi="微软雅黑"/>
        </w:rPr>
        <w:t>59）</w:t>
      </w:r>
      <w:r w:rsidRPr="00A37513">
        <w:rPr>
          <w:rFonts w:ascii="微软雅黑" w:eastAsia="微软雅黑" w:hAnsi="微软雅黑" w:hint="eastAsia"/>
        </w:rPr>
        <w:t>的时间允许点击“开始录制”，时间截止则无法开始面试。</w:t>
      </w:r>
    </w:p>
    <w:p w14:paraId="2E098BB1" w14:textId="77777777" w:rsidR="00503DDD" w:rsidRDefault="00503DDD" w:rsidP="00503DDD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2.2.1</w:t>
      </w:r>
      <w:r>
        <w:rPr>
          <w:rFonts w:ascii="微软雅黑" w:eastAsia="微软雅黑" w:hAnsi="微软雅黑"/>
          <w:b/>
          <w:bCs/>
        </w:rPr>
        <w:t>3</w:t>
      </w:r>
      <w:r>
        <w:rPr>
          <w:rFonts w:ascii="微软雅黑" w:eastAsia="微软雅黑" w:hAnsi="微软雅黑" w:hint="eastAsia"/>
          <w:b/>
          <w:bCs/>
        </w:rPr>
        <w:t xml:space="preserve"> 进行面试</w:t>
      </w:r>
    </w:p>
    <w:p w14:paraId="1300BF64" w14:textId="77777777" w:rsidR="009609EA" w:rsidRDefault="00503DDD" w:rsidP="00503DD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开始面试后，根据面试试题要求，回答面试试题。</w:t>
      </w:r>
    </w:p>
    <w:p w14:paraId="76EB7C1D" w14:textId="3A3E9574" w:rsidR="00AF3727" w:rsidRDefault="00503DDD" w:rsidP="00503DDD">
      <w:pPr>
        <w:spacing w:after="0" w:line="360" w:lineRule="auto"/>
        <w:rPr>
          <w:rFonts w:ascii="微软雅黑" w:eastAsia="微软雅黑" w:hAnsi="微软雅黑"/>
        </w:rPr>
      </w:pPr>
      <w:r w:rsidRPr="00F31698">
        <w:rPr>
          <w:rFonts w:ascii="微软雅黑" w:eastAsia="微软雅黑" w:hAnsi="微软雅黑" w:hint="eastAsia"/>
        </w:rPr>
        <w:t>点击“开始答题”</w:t>
      </w:r>
      <w:r w:rsidR="00AF3727" w:rsidRPr="00AF3727">
        <w:rPr>
          <w:rFonts w:ascii="微软雅黑" w:eastAsia="微软雅黑" w:hAnsi="微软雅黑" w:hint="eastAsia"/>
        </w:rPr>
        <w:t>按钮并作答</w:t>
      </w:r>
      <w:r w:rsidRPr="00F31698">
        <w:rPr>
          <w:rFonts w:ascii="微软雅黑" w:eastAsia="微软雅黑" w:hAnsi="微软雅黑" w:hint="eastAsia"/>
        </w:rPr>
        <w:t>，</w:t>
      </w:r>
      <w:r w:rsidR="00AF3727" w:rsidRPr="00AF3727">
        <w:rPr>
          <w:rFonts w:ascii="微软雅黑" w:eastAsia="微软雅黑" w:hAnsi="微软雅黑" w:hint="eastAsia"/>
        </w:rPr>
        <w:t>每完成一个问题的回答，请说“第**题答题完毕”。</w:t>
      </w:r>
    </w:p>
    <w:p w14:paraId="6A8B5C1F" w14:textId="77777777" w:rsidR="009609EA" w:rsidRDefault="009609EA" w:rsidP="009609EA">
      <w:pPr>
        <w:spacing w:after="0" w:line="360" w:lineRule="auto"/>
        <w:rPr>
          <w:rFonts w:ascii="微软雅黑" w:eastAsia="微软雅黑" w:hAnsi="微软雅黑"/>
        </w:rPr>
      </w:pPr>
      <w:r w:rsidRPr="00AF3727">
        <w:rPr>
          <w:rFonts w:ascii="微软雅黑" w:eastAsia="微软雅黑" w:hAnsi="微软雅黑" w:hint="eastAsia"/>
        </w:rPr>
        <w:t>完成所有面试问题的回答，请点击“本题作答完毕”按钮结束面试，并点击右上角“交卷”按钮（连续确认三次），</w:t>
      </w:r>
      <w:r w:rsidRPr="0090272D">
        <w:rPr>
          <w:rFonts w:ascii="微软雅黑" w:eastAsia="微软雅黑" w:hAnsi="微软雅黑" w:hint="eastAsia"/>
        </w:rPr>
        <w:t>等待录制的答题结果回收（如答题时间结束，自动结束答题）。</w:t>
      </w:r>
    </w:p>
    <w:p w14:paraId="276F0E7B" w14:textId="77777777" w:rsidR="009609EA" w:rsidRPr="009609EA" w:rsidRDefault="009609EA" w:rsidP="00503DDD">
      <w:pPr>
        <w:spacing w:after="0" w:line="360" w:lineRule="auto"/>
        <w:rPr>
          <w:rFonts w:ascii="微软雅黑" w:eastAsia="微软雅黑" w:hAnsi="微软雅黑"/>
        </w:rPr>
      </w:pPr>
    </w:p>
    <w:p w14:paraId="1D7FD467" w14:textId="7F5A107D" w:rsidR="00503DDD" w:rsidRPr="009609EA" w:rsidRDefault="009609EA" w:rsidP="009609EA">
      <w:pPr>
        <w:spacing w:after="0" w:line="360" w:lineRule="auto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62CE51B7" wp14:editId="2C96DEEA">
            <wp:extent cx="5486400" cy="3065780"/>
            <wp:effectExtent l="0" t="0" r="0" b="127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42399" w14:textId="77777777" w:rsidR="00503DDD" w:rsidRDefault="00503DDD" w:rsidP="00503DD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面试过程中，如果</w:t>
      </w:r>
      <w:r>
        <w:rPr>
          <w:rFonts w:ascii="微软雅黑" w:eastAsia="微软雅黑" w:hAnsi="微软雅黑" w:hint="eastAsia"/>
          <w:lang w:eastAsia="zh-Hans"/>
        </w:rPr>
        <w:t>因特殊原因导致</w:t>
      </w:r>
      <w:r>
        <w:rPr>
          <w:rFonts w:ascii="微软雅黑" w:eastAsia="微软雅黑" w:hAnsi="微软雅黑" w:hint="eastAsia"/>
        </w:rPr>
        <w:t>退出，可以重新登录并返回面试间（重新登录须做人脸核验）。</w:t>
      </w:r>
    </w:p>
    <w:p w14:paraId="55D6768D" w14:textId="77777777" w:rsidR="00503DDD" w:rsidRDefault="00503DDD" w:rsidP="00503DDD">
      <w:pPr>
        <w:spacing w:after="0" w:line="360" w:lineRule="auto"/>
        <w:ind w:firstLineChars="300" w:firstLine="660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21A7F3A4" wp14:editId="433A97B8">
            <wp:extent cx="4977442" cy="508631"/>
            <wp:effectExtent l="0" t="0" r="0" b="635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614" cy="5127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8EF47D" w14:textId="77777777" w:rsidR="00503DDD" w:rsidRDefault="00503DDD" w:rsidP="00503DDD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2.2.</w:t>
      </w:r>
      <w:r>
        <w:rPr>
          <w:rFonts w:ascii="微软雅黑" w:eastAsia="微软雅黑" w:hAnsi="微软雅黑"/>
          <w:b/>
          <w:bCs/>
        </w:rPr>
        <w:t xml:space="preserve">14 </w:t>
      </w:r>
      <w:r>
        <w:rPr>
          <w:rFonts w:ascii="微软雅黑" w:eastAsia="微软雅黑" w:hAnsi="微软雅黑" w:hint="eastAsia"/>
          <w:b/>
          <w:bCs/>
        </w:rPr>
        <w:t>面试结束</w:t>
      </w:r>
    </w:p>
    <w:p w14:paraId="4A461D27" w14:textId="77777777" w:rsidR="00503DDD" w:rsidRDefault="00503DDD" w:rsidP="00503DD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面试结束，候选人作答结束交卷或作答时间结束将自动退出面试。</w:t>
      </w:r>
      <w:r w:rsidRPr="00CF4D0B">
        <w:rPr>
          <w:rFonts w:ascii="微软雅黑" w:eastAsia="微软雅黑" w:hAnsi="微软雅黑" w:hint="eastAsia"/>
        </w:rPr>
        <w:t>此时，返回“我的面试”列表将看到刚才参加的面试状态已变更为“面试结束”，本次面试全部结束。</w:t>
      </w:r>
    </w:p>
    <w:p w14:paraId="7ED92E6A" w14:textId="77777777" w:rsidR="00503DDD" w:rsidRDefault="00503DDD" w:rsidP="00503DDD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39DB5013" wp14:editId="2D9BC7C3">
            <wp:extent cx="4923293" cy="793106"/>
            <wp:effectExtent l="0" t="0" r="0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655" cy="7989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D6A31F" w14:textId="77777777" w:rsidR="00503DDD" w:rsidRDefault="00503DDD" w:rsidP="00503DDD">
      <w:pPr>
        <w:spacing w:after="0" w:line="360" w:lineRule="auto"/>
        <w:rPr>
          <w:rFonts w:ascii="微软雅黑" w:eastAsia="微软雅黑" w:hAnsi="微软雅黑"/>
        </w:rPr>
      </w:pPr>
    </w:p>
    <w:p w14:paraId="4E5AC720" w14:textId="725C85CB" w:rsidR="000F6232" w:rsidRDefault="0063645D" w:rsidP="00503DDD">
      <w:pPr>
        <w:keepNext/>
        <w:spacing w:beforeLines="50" w:before="120" w:after="0" w:line="360" w:lineRule="auto"/>
        <w:outlineLvl w:val="1"/>
        <w:rPr>
          <w:rFonts w:ascii="微软雅黑" w:eastAsia="微软雅黑" w:hAnsi="微软雅黑"/>
          <w:b/>
          <w:bCs/>
          <w:sz w:val="28"/>
          <w:szCs w:val="28"/>
        </w:rPr>
      </w:pPr>
      <w:r>
        <w:rPr>
          <w:rFonts w:ascii="微软雅黑" w:eastAsia="微软雅黑" w:hAnsi="微软雅黑" w:hint="eastAsia"/>
          <w:b/>
          <w:bCs/>
          <w:sz w:val="28"/>
          <w:szCs w:val="28"/>
        </w:rPr>
        <w:lastRenderedPageBreak/>
        <w:t>三、常见问题</w:t>
      </w:r>
    </w:p>
    <w:p w14:paraId="0B95F663" w14:textId="77777777" w:rsidR="000F6232" w:rsidRDefault="0063645D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1、面试前，我需要准备什么？</w:t>
      </w:r>
    </w:p>
    <w:p w14:paraId="1319ECB0" w14:textId="17526B68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答：面试前，需要准备好面试当天的设备，包括一台台式机 或 笔记本电脑，安装</w:t>
      </w:r>
      <w:proofErr w:type="gramStart"/>
      <w:r>
        <w:rPr>
          <w:rFonts w:ascii="微软雅黑" w:eastAsia="微软雅黑" w:hAnsi="微软雅黑" w:hint="eastAsia"/>
        </w:rPr>
        <w:t>好最新</w:t>
      </w:r>
      <w:proofErr w:type="gramEnd"/>
      <w:r>
        <w:rPr>
          <w:rFonts w:ascii="微软雅黑" w:eastAsia="微软雅黑" w:hAnsi="微软雅黑" w:hint="eastAsia"/>
        </w:rPr>
        <w:t>版本的谷歌浏览器，电脑需要配有可以正常使用的扬声器、麦克风和摄像头。详细要求参见 1.</w:t>
      </w:r>
      <w:r w:rsidR="00F138D4">
        <w:rPr>
          <w:rFonts w:ascii="微软雅黑" w:eastAsia="微软雅黑" w:hAnsi="微软雅黑"/>
        </w:rPr>
        <w:t>3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节。同时，还需要做好设备调试工作，调试步骤具体参见 1.</w:t>
      </w:r>
      <w:r w:rsidR="00F138D4">
        <w:rPr>
          <w:rFonts w:ascii="微软雅黑" w:eastAsia="微软雅黑" w:hAnsi="微软雅黑"/>
        </w:rPr>
        <w:t>4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节。如果面试时需要实名认证，那还需要准备好相应的证件（如中国居民身份证等）。</w:t>
      </w:r>
    </w:p>
    <w:p w14:paraId="6499E2AB" w14:textId="77777777" w:rsidR="000F6232" w:rsidRDefault="0063645D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2、能使用平板电脑或手机参加面试吗？</w:t>
      </w:r>
    </w:p>
    <w:p w14:paraId="7E99A5F0" w14:textId="256C77B4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答：不能，本次面试只能使用台式机 或 笔记本电脑，并需要安装最新版谷歌浏览器。谷歌浏览器下载地址：h</w:t>
      </w:r>
      <w:r>
        <w:rPr>
          <w:rFonts w:ascii="微软雅黑" w:eastAsia="微软雅黑" w:hAnsi="微软雅黑"/>
        </w:rPr>
        <w:t>ttps://www.google.cn/chrome</w:t>
      </w:r>
      <w:r>
        <w:rPr>
          <w:rFonts w:ascii="微软雅黑" w:eastAsia="微软雅黑" w:hAnsi="微软雅黑" w:hint="eastAsia"/>
        </w:rPr>
        <w:t>，具体要求参见 1.</w:t>
      </w:r>
      <w:r w:rsidR="00F138D4">
        <w:rPr>
          <w:rFonts w:ascii="微软雅黑" w:eastAsia="微软雅黑" w:hAnsi="微软雅黑"/>
        </w:rPr>
        <w:t>3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节。</w:t>
      </w:r>
    </w:p>
    <w:p w14:paraId="677FF700" w14:textId="77777777" w:rsidR="000F6232" w:rsidRDefault="0063645D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</w:rPr>
        <w:t>3、</w:t>
      </w:r>
      <w:r>
        <w:rPr>
          <w:rFonts w:ascii="微软雅黑" w:eastAsia="微软雅黑" w:hAnsi="微软雅黑" w:hint="eastAsia"/>
          <w:b/>
          <w:bCs/>
        </w:rPr>
        <w:t>我能不能在面试前进行设备调试？</w:t>
      </w:r>
    </w:p>
    <w:p w14:paraId="33339CEF" w14:textId="27CD3B70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答：可以，可以使用谷歌浏览器打开面试系统，在登录页面上点击“调试设备”按钮进入设备调试界面，调试步骤具体参见 1.</w:t>
      </w:r>
      <w:r w:rsidR="00F138D4">
        <w:rPr>
          <w:rFonts w:ascii="微软雅黑" w:eastAsia="微软雅黑" w:hAnsi="微软雅黑"/>
        </w:rPr>
        <w:t>4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节。</w:t>
      </w:r>
    </w:p>
    <w:p w14:paraId="5E183FCF" w14:textId="77777777" w:rsidR="000F6232" w:rsidRDefault="0063645D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</w:rPr>
        <w:t>4</w:t>
      </w:r>
      <w:r>
        <w:rPr>
          <w:rFonts w:ascii="微软雅黑" w:eastAsia="微软雅黑" w:hAnsi="微软雅黑" w:hint="eastAsia"/>
          <w:b/>
          <w:bCs/>
        </w:rPr>
        <w:t>、调试环境与面试当天环境不一致可以吗？</w:t>
      </w:r>
    </w:p>
    <w:p w14:paraId="6354D0DF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答：不可以，必须确保调试环境与正式面试时的环境一致。</w:t>
      </w:r>
    </w:p>
    <w:p w14:paraId="47DDF1B3" w14:textId="77777777" w:rsidR="000F6232" w:rsidRDefault="0063645D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</w:rPr>
        <w:t>5</w:t>
      </w:r>
      <w:r>
        <w:rPr>
          <w:rFonts w:ascii="微软雅黑" w:eastAsia="微软雅黑" w:hAnsi="微软雅黑" w:hint="eastAsia"/>
          <w:b/>
          <w:bCs/>
        </w:rPr>
        <w:t>、如何对摄像头进行调试？</w:t>
      </w:r>
    </w:p>
    <w:p w14:paraId="288E2F14" w14:textId="1F989F99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答：具体调试步骤参见 1.</w:t>
      </w:r>
      <w:r w:rsidR="00F138D4">
        <w:rPr>
          <w:rFonts w:ascii="微软雅黑" w:eastAsia="微软雅黑" w:hAnsi="微软雅黑"/>
        </w:rPr>
        <w:t>4</w:t>
      </w:r>
      <w:r>
        <w:rPr>
          <w:rFonts w:ascii="微软雅黑" w:eastAsia="微软雅黑" w:hAnsi="微软雅黑" w:hint="eastAsia"/>
        </w:rPr>
        <w:t>.1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节。</w:t>
      </w:r>
    </w:p>
    <w:p w14:paraId="71B0DDF1" w14:textId="77777777" w:rsidR="000F6232" w:rsidRDefault="0063645D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</w:rPr>
        <w:t>6</w:t>
      </w:r>
      <w:r>
        <w:rPr>
          <w:rFonts w:ascii="微软雅黑" w:eastAsia="微软雅黑" w:hAnsi="微软雅黑" w:hint="eastAsia"/>
          <w:b/>
          <w:bCs/>
        </w:rPr>
        <w:t>、打开了摄像头，但一直无法看到画面，如何解决？</w:t>
      </w:r>
    </w:p>
    <w:p w14:paraId="293F51ED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答：首先，</w:t>
      </w:r>
      <w:proofErr w:type="gramStart"/>
      <w:r>
        <w:rPr>
          <w:rFonts w:ascii="微软雅黑" w:eastAsia="微软雅黑" w:hAnsi="微软雅黑" w:hint="eastAsia"/>
        </w:rPr>
        <w:t>请确保</w:t>
      </w:r>
      <w:proofErr w:type="gramEnd"/>
      <w:r>
        <w:rPr>
          <w:rFonts w:ascii="微软雅黑" w:eastAsia="微软雅黑" w:hAnsi="微软雅黑" w:hint="eastAsia"/>
        </w:rPr>
        <w:t>摄像头已连接，不建议使用外接的 USB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摄像头。</w:t>
      </w:r>
    </w:p>
    <w:p w14:paraId="7D36AFCF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在确保摄像头已连接后，若依然无法显示画面，可以使用 QQ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或视频会议软件中的视频功能进行测试，如果同样无法显示画面，则可能是摄像头坏了，或者摄像头未能正常安装，建议更换摄像头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或者 重新安装摄像头。</w:t>
      </w:r>
    </w:p>
    <w:p w14:paraId="360399AD" w14:textId="77777777" w:rsidR="000F6232" w:rsidRDefault="0063645D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</w:rPr>
        <w:lastRenderedPageBreak/>
        <w:t>7</w:t>
      </w:r>
      <w:r>
        <w:rPr>
          <w:rFonts w:ascii="微软雅黑" w:eastAsia="微软雅黑" w:hAnsi="微软雅黑" w:hint="eastAsia"/>
          <w:b/>
          <w:bCs/>
        </w:rPr>
        <w:t>、打开网站时，拒绝使用摄像头和麦克风了，如何重新打开？</w:t>
      </w:r>
    </w:p>
    <w:p w14:paraId="432B56E4" w14:textId="6041251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答：具体步骤参见 1.</w:t>
      </w:r>
      <w:r w:rsidR="00F138D4">
        <w:rPr>
          <w:rFonts w:ascii="微软雅黑" w:eastAsia="微软雅黑" w:hAnsi="微软雅黑"/>
        </w:rPr>
        <w:t>4</w:t>
      </w:r>
      <w:r>
        <w:rPr>
          <w:rFonts w:ascii="微软雅黑" w:eastAsia="微软雅黑" w:hAnsi="微软雅黑" w:hint="eastAsia"/>
        </w:rPr>
        <w:t>.2.1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节。</w:t>
      </w:r>
    </w:p>
    <w:p w14:paraId="70B148E2" w14:textId="77777777" w:rsidR="000F6232" w:rsidRDefault="0063645D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</w:rPr>
        <w:t>8</w:t>
      </w:r>
      <w:r>
        <w:rPr>
          <w:rFonts w:ascii="微软雅黑" w:eastAsia="微软雅黑" w:hAnsi="微软雅黑" w:hint="eastAsia"/>
          <w:b/>
          <w:bCs/>
        </w:rPr>
        <w:t>、允许使用摄像头和麦克风了，在 Windows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10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或 Windows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8/8.1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中依然显示被屏蔽，如何解决？</w:t>
      </w:r>
    </w:p>
    <w:p w14:paraId="5C46010F" w14:textId="2334A80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答：具体步骤参见 1.</w:t>
      </w:r>
      <w:r w:rsidR="00F138D4">
        <w:rPr>
          <w:rFonts w:ascii="微软雅黑" w:eastAsia="微软雅黑" w:hAnsi="微软雅黑"/>
        </w:rPr>
        <w:t>4</w:t>
      </w:r>
      <w:r>
        <w:rPr>
          <w:rFonts w:ascii="微软雅黑" w:eastAsia="微软雅黑" w:hAnsi="微软雅黑" w:hint="eastAsia"/>
        </w:rPr>
        <w:t>.2.2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节。</w:t>
      </w:r>
    </w:p>
    <w:p w14:paraId="04A37924" w14:textId="77777777" w:rsidR="000F6232" w:rsidRDefault="0063645D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</w:rPr>
        <w:t>9</w:t>
      </w:r>
      <w:r>
        <w:rPr>
          <w:rFonts w:ascii="微软雅黑" w:eastAsia="微软雅黑" w:hAnsi="微软雅黑" w:hint="eastAsia"/>
          <w:b/>
          <w:bCs/>
        </w:rPr>
        <w:t>、无法听到声音，如何解决？</w:t>
      </w:r>
    </w:p>
    <w:p w14:paraId="0E6B01A5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答：首先需要确定已正确安装扬声器，如果未安装扬声器或声卡，请先安装或更换设备。</w:t>
      </w:r>
    </w:p>
    <w:p w14:paraId="3A2AC6D2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其次需要确定没有静</w:t>
      </w:r>
      <w:proofErr w:type="gramStart"/>
      <w:r>
        <w:rPr>
          <w:rFonts w:ascii="微软雅黑" w:eastAsia="微软雅黑" w:hAnsi="微软雅黑" w:hint="eastAsia"/>
        </w:rPr>
        <w:t>音或者</w:t>
      </w:r>
      <w:proofErr w:type="gramEnd"/>
      <w:r>
        <w:rPr>
          <w:rFonts w:ascii="微软雅黑" w:eastAsia="微软雅黑" w:hAnsi="微软雅黑" w:hint="eastAsia"/>
        </w:rPr>
        <w:t>音量已开到最大，如果静音或音量较小，请解除静音或调节音量到最大。</w:t>
      </w:r>
    </w:p>
    <w:p w14:paraId="161A42C1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如果依然无法听到声音，可以使用浏览器打开视频网站（如优酷、</w:t>
      </w:r>
      <w:proofErr w:type="gramStart"/>
      <w:r>
        <w:rPr>
          <w:rFonts w:ascii="微软雅黑" w:eastAsia="微软雅黑" w:hAnsi="微软雅黑" w:hint="eastAsia"/>
        </w:rPr>
        <w:t>腾讯视频</w:t>
      </w:r>
      <w:proofErr w:type="gramEnd"/>
      <w:r>
        <w:rPr>
          <w:rFonts w:ascii="微软雅黑" w:eastAsia="微软雅黑" w:hAnsi="微软雅黑" w:hint="eastAsia"/>
        </w:rPr>
        <w:t>、</w:t>
      </w:r>
      <w:proofErr w:type="gramStart"/>
      <w:r>
        <w:rPr>
          <w:rFonts w:ascii="微软雅黑" w:eastAsia="微软雅黑" w:hAnsi="微软雅黑" w:hint="eastAsia"/>
        </w:rPr>
        <w:t>爱奇艺</w:t>
      </w:r>
      <w:proofErr w:type="gramEnd"/>
      <w:r>
        <w:rPr>
          <w:rFonts w:ascii="微软雅黑" w:eastAsia="微软雅黑" w:hAnsi="微软雅黑" w:hint="eastAsia"/>
        </w:rPr>
        <w:t>等）观看视频，如果同样无法听到声音，则可能是扬声器坏了，建议更换扬声器。</w:t>
      </w:r>
    </w:p>
    <w:p w14:paraId="087F9F23" w14:textId="77777777" w:rsidR="000F6232" w:rsidRDefault="0063645D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</w:rPr>
        <w:t>10</w:t>
      </w:r>
      <w:r>
        <w:rPr>
          <w:rFonts w:ascii="微软雅黑" w:eastAsia="微软雅黑" w:hAnsi="微软雅黑" w:hint="eastAsia"/>
          <w:b/>
          <w:bCs/>
        </w:rPr>
        <w:t>、如何对麦克风和扬声器进行调试？</w:t>
      </w:r>
    </w:p>
    <w:p w14:paraId="2308BDF6" w14:textId="560EB7EF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答：具体调试步骤参见 1.</w:t>
      </w:r>
      <w:r w:rsidR="00F138D4">
        <w:rPr>
          <w:rFonts w:ascii="微软雅黑" w:eastAsia="微软雅黑" w:hAnsi="微软雅黑"/>
        </w:rPr>
        <w:t>4</w:t>
      </w:r>
      <w:r>
        <w:rPr>
          <w:rFonts w:ascii="微软雅黑" w:eastAsia="微软雅黑" w:hAnsi="微软雅黑" w:hint="eastAsia"/>
        </w:rPr>
        <w:t>.2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节。</w:t>
      </w:r>
    </w:p>
    <w:p w14:paraId="216C3B58" w14:textId="77777777" w:rsidR="000F6232" w:rsidRDefault="0063645D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11、我的网络正常，能够打开网页，但网络检测结果是异常该如何解决？</w:t>
      </w:r>
    </w:p>
    <w:p w14:paraId="502D628E" w14:textId="4527DAAE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答：能够使用浏览器打开网页，只能证明当前网络环境没有限制打开网页（80/443 端口），但视频面试时需要使用其它端口。具体解决步骤参见 1.</w:t>
      </w:r>
      <w:r w:rsidR="00F138D4">
        <w:rPr>
          <w:rFonts w:ascii="微软雅黑" w:eastAsia="微软雅黑" w:hAnsi="微软雅黑"/>
        </w:rPr>
        <w:t>4</w:t>
      </w:r>
      <w:r>
        <w:rPr>
          <w:rFonts w:ascii="微软雅黑" w:eastAsia="微软雅黑" w:hAnsi="微软雅黑" w:hint="eastAsia"/>
        </w:rPr>
        <w:t>.3.2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节。</w:t>
      </w:r>
    </w:p>
    <w:p w14:paraId="782AB547" w14:textId="77777777" w:rsidR="000F6232" w:rsidRDefault="0063645D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12、视频面试对于网络有什么要求吗？</w:t>
      </w:r>
    </w:p>
    <w:p w14:paraId="197960E0" w14:textId="56BDBF4D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答：具体要求参见 1.</w:t>
      </w:r>
      <w:r w:rsidR="00F138D4">
        <w:rPr>
          <w:rFonts w:ascii="微软雅黑" w:eastAsia="微软雅黑" w:hAnsi="微软雅黑"/>
        </w:rPr>
        <w:t>4</w:t>
      </w:r>
      <w:r>
        <w:rPr>
          <w:rFonts w:ascii="微软雅黑" w:eastAsia="微软雅黑" w:hAnsi="微软雅黑" w:hint="eastAsia"/>
        </w:rPr>
        <w:t>.3.1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节。</w:t>
      </w:r>
    </w:p>
    <w:p w14:paraId="6086436B" w14:textId="77777777" w:rsidR="000F6232" w:rsidRDefault="0063645D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13、我的网络带宽不满足，能参加面试吗？</w:t>
      </w:r>
    </w:p>
    <w:p w14:paraId="19D55C1B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答：如果网络带宽无法满足，可能会影响面试，需要更换网络环境或使用 4G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热点来解决。</w:t>
      </w:r>
    </w:p>
    <w:p w14:paraId="293B316E" w14:textId="77777777" w:rsidR="000F6232" w:rsidRDefault="0063645D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lastRenderedPageBreak/>
        <w:t>14、我的电脑屏幕分辨率已达到要求，但依然无法正常显示网站内容，怎么办？</w:t>
      </w:r>
    </w:p>
    <w:p w14:paraId="5EE41696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答：面试系统要求屏幕分辨率达到 1200×600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象素及其以上。如果已达到要求，还无法正常显示时，请检查显示区的缩放是否设置超过 100%。如果屏幕为 2K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屏时，缩放不要超过 125%。设置缩放的步骤如下。</w:t>
      </w:r>
    </w:p>
    <w:p w14:paraId="6F435939" w14:textId="77777777" w:rsidR="000F6232" w:rsidRDefault="0063645D">
      <w:pPr>
        <w:spacing w:after="0" w:line="360" w:lineRule="auto"/>
        <w:rPr>
          <w:rFonts w:ascii="微软雅黑" w:eastAsia="微软雅黑" w:hAnsi="微软雅黑"/>
          <w:i/>
          <w:iCs/>
        </w:rPr>
      </w:pPr>
      <w:r>
        <w:rPr>
          <w:rFonts w:ascii="微软雅黑" w:eastAsia="微软雅黑" w:hAnsi="微软雅黑" w:hint="eastAsia"/>
          <w:i/>
          <w:iCs/>
        </w:rPr>
        <w:t>Windows</w:t>
      </w:r>
      <w:r>
        <w:rPr>
          <w:rFonts w:ascii="微软雅黑" w:eastAsia="微软雅黑" w:hAnsi="微软雅黑"/>
          <w:i/>
          <w:iCs/>
        </w:rPr>
        <w:t xml:space="preserve"> </w:t>
      </w:r>
      <w:r>
        <w:rPr>
          <w:rFonts w:ascii="微软雅黑" w:eastAsia="微软雅黑" w:hAnsi="微软雅黑" w:hint="eastAsia"/>
          <w:i/>
          <w:iCs/>
        </w:rPr>
        <w:t>7</w:t>
      </w:r>
      <w:r>
        <w:rPr>
          <w:rFonts w:ascii="微软雅黑" w:eastAsia="微软雅黑" w:hAnsi="微软雅黑"/>
          <w:i/>
          <w:iCs/>
        </w:rPr>
        <w:t xml:space="preserve"> </w:t>
      </w:r>
      <w:r>
        <w:rPr>
          <w:rFonts w:ascii="微软雅黑" w:eastAsia="微软雅黑" w:hAnsi="微软雅黑" w:hint="eastAsia"/>
          <w:i/>
          <w:iCs/>
        </w:rPr>
        <w:t>操作系统</w:t>
      </w:r>
    </w:p>
    <w:p w14:paraId="05C2CCA8" w14:textId="77777777" w:rsidR="000F6232" w:rsidRDefault="0063645D">
      <w:pPr>
        <w:pStyle w:val="11"/>
        <w:numPr>
          <w:ilvl w:val="0"/>
          <w:numId w:val="13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点击“开始”菜单 </w:t>
      </w:r>
      <w:r>
        <w:rPr>
          <w:rFonts w:ascii="微软雅黑" w:eastAsia="微软雅黑" w:hAnsi="微软雅黑"/>
        </w:rPr>
        <w:sym w:font="Wingdings" w:char="F0E0"/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打开“控制面板”。</w:t>
      </w:r>
    </w:p>
    <w:p w14:paraId="1D3200B5" w14:textId="77777777" w:rsidR="000F6232" w:rsidRDefault="0063645D">
      <w:pPr>
        <w:pStyle w:val="11"/>
        <w:numPr>
          <w:ilvl w:val="0"/>
          <w:numId w:val="13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点击“显示” 或者 点击“外观和个性化”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/>
        </w:rPr>
        <w:sym w:font="Wingdings" w:char="F0E0"/>
      </w:r>
      <w:r>
        <w:rPr>
          <w:rFonts w:ascii="微软雅黑" w:eastAsia="微软雅黑" w:hAnsi="微软雅黑"/>
        </w:rPr>
        <w:t xml:space="preserve"> “</w:t>
      </w:r>
      <w:r>
        <w:rPr>
          <w:rFonts w:ascii="微软雅黑" w:eastAsia="微软雅黑" w:hAnsi="微软雅黑" w:hint="eastAsia"/>
        </w:rPr>
        <w:t>显示</w:t>
      </w:r>
      <w:r>
        <w:rPr>
          <w:rFonts w:ascii="微软雅黑" w:eastAsia="微软雅黑" w:hAnsi="微软雅黑"/>
        </w:rPr>
        <w:t>”</w:t>
      </w:r>
      <w:r>
        <w:rPr>
          <w:rFonts w:ascii="微软雅黑" w:eastAsia="微软雅黑" w:hAnsi="微软雅黑" w:hint="eastAsia"/>
        </w:rPr>
        <w:t>。</w:t>
      </w:r>
    </w:p>
    <w:p w14:paraId="2251D1A9" w14:textId="77777777" w:rsidR="000F6232" w:rsidRDefault="0063645D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71875AF5" wp14:editId="70B94A8F">
            <wp:extent cx="5486400" cy="360108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4F2D2" w14:textId="77777777" w:rsidR="000F6232" w:rsidRDefault="0063645D">
      <w:pPr>
        <w:pStyle w:val="11"/>
        <w:numPr>
          <w:ilvl w:val="0"/>
          <w:numId w:val="13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将“放大或缩小文本和其他项目”-“使阅读屏幕上的内容更容易”设置为 较小-100%（默认）。</w:t>
      </w:r>
    </w:p>
    <w:p w14:paraId="6544457E" w14:textId="77777777" w:rsidR="000F6232" w:rsidRDefault="0063645D">
      <w:pPr>
        <w:spacing w:after="0" w:line="360" w:lineRule="auto"/>
        <w:rPr>
          <w:rFonts w:ascii="微软雅黑" w:eastAsia="微软雅黑" w:hAnsi="微软雅黑"/>
          <w:i/>
          <w:iCs/>
        </w:rPr>
      </w:pPr>
      <w:r>
        <w:rPr>
          <w:rFonts w:ascii="微软雅黑" w:eastAsia="微软雅黑" w:hAnsi="微软雅黑" w:hint="eastAsia"/>
          <w:i/>
          <w:iCs/>
        </w:rPr>
        <w:t>Windows</w:t>
      </w:r>
      <w:r>
        <w:rPr>
          <w:rFonts w:ascii="微软雅黑" w:eastAsia="微软雅黑" w:hAnsi="微软雅黑"/>
          <w:i/>
          <w:iCs/>
        </w:rPr>
        <w:t xml:space="preserve"> </w:t>
      </w:r>
      <w:r>
        <w:rPr>
          <w:rFonts w:ascii="微软雅黑" w:eastAsia="微软雅黑" w:hAnsi="微软雅黑" w:hint="eastAsia"/>
          <w:i/>
          <w:iCs/>
        </w:rPr>
        <w:t>10</w:t>
      </w:r>
      <w:r>
        <w:rPr>
          <w:rFonts w:ascii="微软雅黑" w:eastAsia="微软雅黑" w:hAnsi="微软雅黑"/>
          <w:i/>
          <w:iCs/>
        </w:rPr>
        <w:t xml:space="preserve"> </w:t>
      </w:r>
      <w:r>
        <w:rPr>
          <w:rFonts w:ascii="微软雅黑" w:eastAsia="微软雅黑" w:hAnsi="微软雅黑" w:hint="eastAsia"/>
          <w:i/>
          <w:iCs/>
        </w:rPr>
        <w:t>或 Windows</w:t>
      </w:r>
      <w:r>
        <w:rPr>
          <w:rFonts w:ascii="微软雅黑" w:eastAsia="微软雅黑" w:hAnsi="微软雅黑"/>
          <w:i/>
          <w:iCs/>
        </w:rPr>
        <w:t xml:space="preserve"> </w:t>
      </w:r>
      <w:r>
        <w:rPr>
          <w:rFonts w:ascii="微软雅黑" w:eastAsia="微软雅黑" w:hAnsi="微软雅黑" w:hint="eastAsia"/>
          <w:i/>
          <w:iCs/>
        </w:rPr>
        <w:t>8/8.1</w:t>
      </w:r>
      <w:r>
        <w:rPr>
          <w:rFonts w:ascii="微软雅黑" w:eastAsia="微软雅黑" w:hAnsi="微软雅黑"/>
          <w:i/>
          <w:iCs/>
        </w:rPr>
        <w:t xml:space="preserve"> </w:t>
      </w:r>
      <w:r>
        <w:rPr>
          <w:rFonts w:ascii="微软雅黑" w:eastAsia="微软雅黑" w:hAnsi="微软雅黑" w:hint="eastAsia"/>
          <w:i/>
          <w:iCs/>
        </w:rPr>
        <w:t>操作系统</w:t>
      </w:r>
    </w:p>
    <w:p w14:paraId="072ADF80" w14:textId="77777777" w:rsidR="000F6232" w:rsidRDefault="0063645D">
      <w:pPr>
        <w:pStyle w:val="11"/>
        <w:numPr>
          <w:ilvl w:val="0"/>
          <w:numId w:val="14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点击“开始”菜单 </w:t>
      </w:r>
      <w:r>
        <w:rPr>
          <w:rFonts w:ascii="微软雅黑" w:eastAsia="微软雅黑" w:hAnsi="微软雅黑"/>
        </w:rPr>
        <w:sym w:font="Wingdings" w:char="F0E0"/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打开“设置”。</w:t>
      </w:r>
    </w:p>
    <w:p w14:paraId="12CCD41F" w14:textId="77777777" w:rsidR="000F6232" w:rsidRDefault="0063645D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0F6E3CF9" wp14:editId="1325DB06">
            <wp:extent cx="5486400" cy="3270885"/>
            <wp:effectExtent l="19050" t="19050" r="19050" b="2476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0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F25997" w14:textId="77777777" w:rsidR="000F6232" w:rsidRDefault="0063645D">
      <w:pPr>
        <w:pStyle w:val="11"/>
        <w:numPr>
          <w:ilvl w:val="0"/>
          <w:numId w:val="14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点击“系统”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/>
        </w:rPr>
        <w:sym w:font="Wingdings" w:char="F0E0"/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点击左侧菜单“显示”。</w:t>
      </w:r>
    </w:p>
    <w:p w14:paraId="2A63D5C4" w14:textId="77777777" w:rsidR="000F6232" w:rsidRDefault="0063645D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2E50425B" wp14:editId="580E7A58">
            <wp:extent cx="5486400" cy="3270885"/>
            <wp:effectExtent l="19050" t="19050" r="19050" b="2476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0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0C86DC" w14:textId="77777777" w:rsidR="000F6232" w:rsidRDefault="0063645D">
      <w:pPr>
        <w:pStyle w:val="11"/>
        <w:numPr>
          <w:ilvl w:val="0"/>
          <w:numId w:val="14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将“缩放与布局”-“更改文本、应用等项目的大小”设置为 100%。</w:t>
      </w:r>
    </w:p>
    <w:p w14:paraId="229E8AC7" w14:textId="77777777" w:rsidR="000F6232" w:rsidRDefault="0063645D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lastRenderedPageBreak/>
        <w:t>15、登录时提示“请输入您本人报名时的证件号码”，怎么办？</w:t>
      </w:r>
    </w:p>
    <w:p w14:paraId="373EBA80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请根据主办方通知上的要求选择对应的证件类型。通常，中国大陆考生需要使用自己的居民身份证作为登录依据，港澳地区考生需要使用港澳居民来往内地通行证，台湾地区考生需要使用台湾居民来往大陆通行证。如果主办方要求使用手机号码或其它诸如准考证号、驾照、学生证、军官证等登录的，则需要在证件类型中选择“其他”。</w:t>
      </w:r>
    </w:p>
    <w:p w14:paraId="7C85A1E7" w14:textId="77777777" w:rsidR="000F6232" w:rsidRDefault="0063645D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16、我的个人信息不正确，会影响面试吗？</w:t>
      </w:r>
      <w:r>
        <w:rPr>
          <w:rFonts w:ascii="微软雅黑" w:eastAsia="微软雅黑" w:hAnsi="微软雅黑"/>
          <w:b/>
          <w:bCs/>
        </w:rPr>
        <w:br/>
      </w:r>
      <w:r>
        <w:rPr>
          <w:rFonts w:ascii="微软雅黑" w:eastAsia="微软雅黑" w:hAnsi="微软雅黑" w:hint="eastAsia"/>
        </w:rPr>
        <w:t>答：如果确定输入的证件类型和证件号码正确，但显示的姓名、性别等信息不正确时，请</w:t>
      </w:r>
      <w:proofErr w:type="gramStart"/>
      <w:r>
        <w:rPr>
          <w:rFonts w:ascii="微软雅黑" w:eastAsia="微软雅黑" w:hAnsi="微软雅黑" w:hint="eastAsia"/>
        </w:rPr>
        <w:t>联系主办</w:t>
      </w:r>
      <w:proofErr w:type="gramEnd"/>
      <w:r>
        <w:rPr>
          <w:rFonts w:ascii="微软雅黑" w:eastAsia="微软雅黑" w:hAnsi="微软雅黑" w:hint="eastAsia"/>
        </w:rPr>
        <w:t>方。</w:t>
      </w:r>
    </w:p>
    <w:p w14:paraId="2DA12038" w14:textId="77777777" w:rsidR="000F6232" w:rsidRDefault="0063645D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</w:rPr>
        <w:t>17</w:t>
      </w:r>
      <w:r>
        <w:rPr>
          <w:rFonts w:ascii="微软雅黑" w:eastAsia="微软雅黑" w:hAnsi="微软雅黑" w:hint="eastAsia"/>
          <w:b/>
          <w:bCs/>
        </w:rPr>
        <w:t>、我无法进入面试，怎么办？</w:t>
      </w:r>
    </w:p>
    <w:p w14:paraId="195DBD38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答：请在面试开放时间进入面试，如果时间未到是无法进入面试的，请耐心等待。</w:t>
      </w:r>
    </w:p>
    <w:p w14:paraId="3C30BBA6" w14:textId="77777777" w:rsidR="000F6232" w:rsidRDefault="0063645D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</w:rPr>
        <w:t>18</w:t>
      </w:r>
      <w:r>
        <w:rPr>
          <w:rFonts w:ascii="微软雅黑" w:eastAsia="微软雅黑" w:hAnsi="微软雅黑" w:hint="eastAsia"/>
          <w:b/>
          <w:bCs/>
        </w:rPr>
        <w:t>、多次人脸核验，都核验不通过？</w:t>
      </w:r>
    </w:p>
    <w:p w14:paraId="349BB2E3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答：多次人脸核验不通过，请</w:t>
      </w:r>
      <w:proofErr w:type="gramStart"/>
      <w:r>
        <w:rPr>
          <w:rFonts w:ascii="微软雅黑" w:eastAsia="微软雅黑" w:hAnsi="微软雅黑" w:hint="eastAsia"/>
        </w:rPr>
        <w:t>联系主办</w:t>
      </w:r>
      <w:proofErr w:type="gramEnd"/>
      <w:r>
        <w:rPr>
          <w:rFonts w:ascii="微软雅黑" w:eastAsia="微软雅黑" w:hAnsi="微软雅黑" w:hint="eastAsia"/>
        </w:rPr>
        <w:t>方。</w:t>
      </w:r>
    </w:p>
    <w:sectPr w:rsidR="000F6232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79C6A9" w14:textId="77777777" w:rsidR="00CE6271" w:rsidRDefault="00CE6271">
      <w:pPr>
        <w:spacing w:line="240" w:lineRule="auto"/>
      </w:pPr>
      <w:r>
        <w:separator/>
      </w:r>
    </w:p>
  </w:endnote>
  <w:endnote w:type="continuationSeparator" w:id="0">
    <w:p w14:paraId="783C4332" w14:textId="77777777" w:rsidR="00CE6271" w:rsidRDefault="00CE627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_GB2312">
    <w:altName w:val="仿宋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50A7E3" w14:textId="77777777" w:rsidR="00CE6271" w:rsidRDefault="00CE6271">
      <w:pPr>
        <w:spacing w:after="0"/>
      </w:pPr>
      <w:r>
        <w:separator/>
      </w:r>
    </w:p>
  </w:footnote>
  <w:footnote w:type="continuationSeparator" w:id="0">
    <w:p w14:paraId="249D536D" w14:textId="77777777" w:rsidR="00CE6271" w:rsidRDefault="00CE6271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1D523D4"/>
    <w:multiLevelType w:val="singleLevel"/>
    <w:tmpl w:val="91D523D4"/>
    <w:lvl w:ilvl="0">
      <w:start w:val="1"/>
      <w:numFmt w:val="decimal"/>
      <w:suff w:val="nothing"/>
      <w:lvlText w:val="（%1）"/>
      <w:lvlJc w:val="left"/>
    </w:lvl>
  </w:abstractNum>
  <w:abstractNum w:abstractNumId="1" w15:restartNumberingAfterBreak="0">
    <w:nsid w:val="A6A39D74"/>
    <w:multiLevelType w:val="singleLevel"/>
    <w:tmpl w:val="A6A39D74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DDEBC8B8"/>
    <w:multiLevelType w:val="singleLevel"/>
    <w:tmpl w:val="DDEBC8B8"/>
    <w:lvl w:ilvl="0">
      <w:start w:val="1"/>
      <w:numFmt w:val="lowerLetter"/>
      <w:suff w:val="nothing"/>
      <w:lvlText w:val="%1）"/>
      <w:lvlJc w:val="left"/>
    </w:lvl>
  </w:abstractNum>
  <w:abstractNum w:abstractNumId="3" w15:restartNumberingAfterBreak="0">
    <w:nsid w:val="DEBAA709"/>
    <w:multiLevelType w:val="singleLevel"/>
    <w:tmpl w:val="DEBAA709"/>
    <w:lvl w:ilvl="0">
      <w:start w:val="1"/>
      <w:numFmt w:val="decimal"/>
      <w:suff w:val="nothing"/>
      <w:lvlText w:val="%1、"/>
      <w:lvlJc w:val="left"/>
    </w:lvl>
  </w:abstractNum>
  <w:abstractNum w:abstractNumId="4" w15:restartNumberingAfterBreak="0">
    <w:nsid w:val="07DD9626"/>
    <w:multiLevelType w:val="singleLevel"/>
    <w:tmpl w:val="07DD9626"/>
    <w:lvl w:ilvl="0">
      <w:start w:val="1"/>
      <w:numFmt w:val="decimal"/>
      <w:suff w:val="nothing"/>
      <w:lvlText w:val="（%1）"/>
      <w:lvlJc w:val="left"/>
    </w:lvl>
  </w:abstractNum>
  <w:abstractNum w:abstractNumId="5" w15:restartNumberingAfterBreak="0">
    <w:nsid w:val="0A1E4255"/>
    <w:multiLevelType w:val="hybridMultilevel"/>
    <w:tmpl w:val="A8F8BC4A"/>
    <w:lvl w:ilvl="0" w:tplc="173E27BC">
      <w:numFmt w:val="bullet"/>
      <w:lvlText w:val="▲"/>
      <w:lvlJc w:val="left"/>
      <w:pPr>
        <w:ind w:left="360" w:hanging="360"/>
      </w:pPr>
      <w:rPr>
        <w:rFonts w:ascii="微软雅黑" w:eastAsia="微软雅黑" w:hAnsi="微软雅黑" w:cs="微软雅黑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F834FA8"/>
    <w:multiLevelType w:val="multilevel"/>
    <w:tmpl w:val="0F834FA8"/>
    <w:lvl w:ilvl="0">
      <w:start w:val="1"/>
      <w:numFmt w:val="lowerLetter"/>
      <w:lvlText w:val="%1)"/>
      <w:lvlJc w:val="left"/>
      <w:pPr>
        <w:ind w:left="1200" w:hanging="420"/>
      </w:pPr>
    </w:lvl>
    <w:lvl w:ilvl="1">
      <w:start w:val="1"/>
      <w:numFmt w:val="lowerLetter"/>
      <w:lvlText w:val="%2)"/>
      <w:lvlJc w:val="left"/>
      <w:pPr>
        <w:ind w:left="1620" w:hanging="420"/>
      </w:pPr>
    </w:lvl>
    <w:lvl w:ilvl="2">
      <w:start w:val="1"/>
      <w:numFmt w:val="lowerRoman"/>
      <w:lvlText w:val="%3."/>
      <w:lvlJc w:val="right"/>
      <w:pPr>
        <w:ind w:left="2040" w:hanging="420"/>
      </w:pPr>
    </w:lvl>
    <w:lvl w:ilvl="3">
      <w:start w:val="1"/>
      <w:numFmt w:val="decimal"/>
      <w:lvlText w:val="%4."/>
      <w:lvlJc w:val="left"/>
      <w:pPr>
        <w:ind w:left="2460" w:hanging="420"/>
      </w:pPr>
    </w:lvl>
    <w:lvl w:ilvl="4">
      <w:start w:val="1"/>
      <w:numFmt w:val="lowerLetter"/>
      <w:lvlText w:val="%5)"/>
      <w:lvlJc w:val="left"/>
      <w:pPr>
        <w:ind w:left="2880" w:hanging="420"/>
      </w:pPr>
    </w:lvl>
    <w:lvl w:ilvl="5">
      <w:start w:val="1"/>
      <w:numFmt w:val="lowerRoman"/>
      <w:lvlText w:val="%6."/>
      <w:lvlJc w:val="right"/>
      <w:pPr>
        <w:ind w:left="3300" w:hanging="420"/>
      </w:pPr>
    </w:lvl>
    <w:lvl w:ilvl="6">
      <w:start w:val="1"/>
      <w:numFmt w:val="decimal"/>
      <w:lvlText w:val="%7."/>
      <w:lvlJc w:val="left"/>
      <w:pPr>
        <w:ind w:left="3720" w:hanging="420"/>
      </w:pPr>
    </w:lvl>
    <w:lvl w:ilvl="7">
      <w:start w:val="1"/>
      <w:numFmt w:val="lowerLetter"/>
      <w:lvlText w:val="%8)"/>
      <w:lvlJc w:val="left"/>
      <w:pPr>
        <w:ind w:left="4140" w:hanging="420"/>
      </w:pPr>
    </w:lvl>
    <w:lvl w:ilvl="8">
      <w:start w:val="1"/>
      <w:numFmt w:val="lowerRoman"/>
      <w:lvlText w:val="%9."/>
      <w:lvlJc w:val="right"/>
      <w:pPr>
        <w:ind w:left="4560" w:hanging="420"/>
      </w:pPr>
    </w:lvl>
  </w:abstractNum>
  <w:abstractNum w:abstractNumId="7" w15:restartNumberingAfterBreak="0">
    <w:nsid w:val="12627088"/>
    <w:multiLevelType w:val="multilevel"/>
    <w:tmpl w:val="9D94C44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  <w:color w:val="auto"/>
        <w:sz w:val="22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color w:val="auto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  <w:sz w:val="22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auto"/>
        <w:sz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  <w:sz w:val="22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auto"/>
        <w:sz w:val="22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auto"/>
        <w:sz w:val="22"/>
      </w:rPr>
    </w:lvl>
  </w:abstractNum>
  <w:abstractNum w:abstractNumId="8" w15:restartNumberingAfterBreak="0">
    <w:nsid w:val="17319CD4"/>
    <w:multiLevelType w:val="singleLevel"/>
    <w:tmpl w:val="17319CD4"/>
    <w:lvl w:ilvl="0">
      <w:start w:val="1"/>
      <w:numFmt w:val="decimal"/>
      <w:suff w:val="nothing"/>
      <w:lvlText w:val="（%1）"/>
      <w:lvlJc w:val="left"/>
    </w:lvl>
  </w:abstractNum>
  <w:abstractNum w:abstractNumId="9" w15:restartNumberingAfterBreak="0">
    <w:nsid w:val="175D07D9"/>
    <w:multiLevelType w:val="multilevel"/>
    <w:tmpl w:val="175D07D9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8D3A15"/>
    <w:multiLevelType w:val="multilevel"/>
    <w:tmpl w:val="1E8D3A15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5847C07"/>
    <w:multiLevelType w:val="multilevel"/>
    <w:tmpl w:val="25847C0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CA53B8"/>
    <w:multiLevelType w:val="multilevel"/>
    <w:tmpl w:val="2ACA53B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5E426EE"/>
    <w:multiLevelType w:val="hybridMultilevel"/>
    <w:tmpl w:val="49CEC036"/>
    <w:lvl w:ilvl="0" w:tplc="04090001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69A60FD"/>
    <w:multiLevelType w:val="multilevel"/>
    <w:tmpl w:val="369A60FD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0F5414"/>
    <w:multiLevelType w:val="multilevel"/>
    <w:tmpl w:val="3C0F541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2D75E4"/>
    <w:multiLevelType w:val="multilevel"/>
    <w:tmpl w:val="325A335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DC5217"/>
    <w:multiLevelType w:val="multilevel"/>
    <w:tmpl w:val="48DC521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A3241C"/>
    <w:multiLevelType w:val="multilevel"/>
    <w:tmpl w:val="4DA3241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E1E220E"/>
    <w:multiLevelType w:val="multilevel"/>
    <w:tmpl w:val="4E1E220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82302AA"/>
    <w:multiLevelType w:val="multilevel"/>
    <w:tmpl w:val="C93ECA0A"/>
    <w:lvl w:ilvl="0">
      <w:start w:val="1"/>
      <w:numFmt w:val="bullet"/>
      <w:lvlText w:val=""/>
      <w:lvlJc w:val="left"/>
      <w:pPr>
        <w:ind w:left="1200" w:hanging="42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1620" w:hanging="420"/>
      </w:pPr>
    </w:lvl>
    <w:lvl w:ilvl="2">
      <w:start w:val="1"/>
      <w:numFmt w:val="lowerRoman"/>
      <w:lvlText w:val="%3."/>
      <w:lvlJc w:val="right"/>
      <w:pPr>
        <w:ind w:left="2040" w:hanging="420"/>
      </w:pPr>
    </w:lvl>
    <w:lvl w:ilvl="3">
      <w:start w:val="1"/>
      <w:numFmt w:val="decimal"/>
      <w:lvlText w:val="%4."/>
      <w:lvlJc w:val="left"/>
      <w:pPr>
        <w:ind w:left="2460" w:hanging="420"/>
      </w:pPr>
    </w:lvl>
    <w:lvl w:ilvl="4">
      <w:start w:val="1"/>
      <w:numFmt w:val="lowerLetter"/>
      <w:lvlText w:val="%5)"/>
      <w:lvlJc w:val="left"/>
      <w:pPr>
        <w:ind w:left="2880" w:hanging="420"/>
      </w:pPr>
    </w:lvl>
    <w:lvl w:ilvl="5">
      <w:start w:val="1"/>
      <w:numFmt w:val="lowerRoman"/>
      <w:lvlText w:val="%6."/>
      <w:lvlJc w:val="right"/>
      <w:pPr>
        <w:ind w:left="3300" w:hanging="420"/>
      </w:pPr>
    </w:lvl>
    <w:lvl w:ilvl="6">
      <w:start w:val="1"/>
      <w:numFmt w:val="decimal"/>
      <w:lvlText w:val="%7."/>
      <w:lvlJc w:val="left"/>
      <w:pPr>
        <w:ind w:left="3720" w:hanging="420"/>
      </w:pPr>
    </w:lvl>
    <w:lvl w:ilvl="7">
      <w:start w:val="1"/>
      <w:numFmt w:val="lowerLetter"/>
      <w:lvlText w:val="%8)"/>
      <w:lvlJc w:val="left"/>
      <w:pPr>
        <w:ind w:left="4140" w:hanging="420"/>
      </w:pPr>
    </w:lvl>
    <w:lvl w:ilvl="8">
      <w:start w:val="1"/>
      <w:numFmt w:val="lowerRoman"/>
      <w:lvlText w:val="%9."/>
      <w:lvlJc w:val="right"/>
      <w:pPr>
        <w:ind w:left="4560" w:hanging="420"/>
      </w:pPr>
    </w:lvl>
  </w:abstractNum>
  <w:abstractNum w:abstractNumId="21" w15:restartNumberingAfterBreak="0">
    <w:nsid w:val="5C5B47DB"/>
    <w:multiLevelType w:val="hybridMultilevel"/>
    <w:tmpl w:val="A7D8B36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5CF73F89"/>
    <w:multiLevelType w:val="multilevel"/>
    <w:tmpl w:val="C93ECA0A"/>
    <w:lvl w:ilvl="0">
      <w:start w:val="1"/>
      <w:numFmt w:val="bullet"/>
      <w:lvlText w:val=""/>
      <w:lvlJc w:val="left"/>
      <w:pPr>
        <w:ind w:left="1200" w:hanging="42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1620" w:hanging="420"/>
      </w:pPr>
    </w:lvl>
    <w:lvl w:ilvl="2">
      <w:start w:val="1"/>
      <w:numFmt w:val="lowerRoman"/>
      <w:lvlText w:val="%3."/>
      <w:lvlJc w:val="right"/>
      <w:pPr>
        <w:ind w:left="2040" w:hanging="420"/>
      </w:pPr>
    </w:lvl>
    <w:lvl w:ilvl="3">
      <w:start w:val="1"/>
      <w:numFmt w:val="decimal"/>
      <w:lvlText w:val="%4."/>
      <w:lvlJc w:val="left"/>
      <w:pPr>
        <w:ind w:left="2460" w:hanging="420"/>
      </w:pPr>
    </w:lvl>
    <w:lvl w:ilvl="4">
      <w:start w:val="1"/>
      <w:numFmt w:val="lowerLetter"/>
      <w:lvlText w:val="%5)"/>
      <w:lvlJc w:val="left"/>
      <w:pPr>
        <w:ind w:left="2880" w:hanging="420"/>
      </w:pPr>
    </w:lvl>
    <w:lvl w:ilvl="5">
      <w:start w:val="1"/>
      <w:numFmt w:val="lowerRoman"/>
      <w:lvlText w:val="%6."/>
      <w:lvlJc w:val="right"/>
      <w:pPr>
        <w:ind w:left="3300" w:hanging="420"/>
      </w:pPr>
    </w:lvl>
    <w:lvl w:ilvl="6">
      <w:start w:val="1"/>
      <w:numFmt w:val="decimal"/>
      <w:lvlText w:val="%7."/>
      <w:lvlJc w:val="left"/>
      <w:pPr>
        <w:ind w:left="3720" w:hanging="420"/>
      </w:pPr>
    </w:lvl>
    <w:lvl w:ilvl="7">
      <w:start w:val="1"/>
      <w:numFmt w:val="lowerLetter"/>
      <w:lvlText w:val="%8)"/>
      <w:lvlJc w:val="left"/>
      <w:pPr>
        <w:ind w:left="4140" w:hanging="420"/>
      </w:pPr>
    </w:lvl>
    <w:lvl w:ilvl="8">
      <w:start w:val="1"/>
      <w:numFmt w:val="lowerRoman"/>
      <w:lvlText w:val="%9."/>
      <w:lvlJc w:val="right"/>
      <w:pPr>
        <w:ind w:left="4560" w:hanging="420"/>
      </w:pPr>
    </w:lvl>
  </w:abstractNum>
  <w:abstractNum w:abstractNumId="23" w15:restartNumberingAfterBreak="0">
    <w:nsid w:val="5F9AF301"/>
    <w:multiLevelType w:val="singleLevel"/>
    <w:tmpl w:val="5F9AF301"/>
    <w:lvl w:ilvl="0">
      <w:start w:val="1"/>
      <w:numFmt w:val="decimal"/>
      <w:suff w:val="nothing"/>
      <w:lvlText w:val="（%1）"/>
      <w:lvlJc w:val="left"/>
    </w:lvl>
  </w:abstractNum>
  <w:abstractNum w:abstractNumId="24" w15:restartNumberingAfterBreak="0">
    <w:nsid w:val="60864A7A"/>
    <w:multiLevelType w:val="multilevel"/>
    <w:tmpl w:val="60864A7A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C255F5"/>
    <w:multiLevelType w:val="multilevel"/>
    <w:tmpl w:val="C23C2E10"/>
    <w:lvl w:ilvl="0">
      <w:start w:val="1"/>
      <w:numFmt w:val="decimal"/>
      <w:lvlText w:val="%1"/>
      <w:lvlJc w:val="left"/>
      <w:pPr>
        <w:ind w:left="488" w:hanging="48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6" w15:restartNumberingAfterBreak="0">
    <w:nsid w:val="670A4196"/>
    <w:multiLevelType w:val="multilevel"/>
    <w:tmpl w:val="670A4196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3A42B03"/>
    <w:multiLevelType w:val="multilevel"/>
    <w:tmpl w:val="73A42B03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9726D4D"/>
    <w:multiLevelType w:val="multilevel"/>
    <w:tmpl w:val="79726D4D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AC11A9"/>
    <w:multiLevelType w:val="multilevel"/>
    <w:tmpl w:val="7DAC11A9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445926292">
    <w:abstractNumId w:val="9"/>
  </w:num>
  <w:num w:numId="2" w16cid:durableId="171918449">
    <w:abstractNumId w:val="28"/>
  </w:num>
  <w:num w:numId="3" w16cid:durableId="1973946494">
    <w:abstractNumId w:val="11"/>
  </w:num>
  <w:num w:numId="4" w16cid:durableId="811480732">
    <w:abstractNumId w:val="17"/>
  </w:num>
  <w:num w:numId="5" w16cid:durableId="1328093235">
    <w:abstractNumId w:val="24"/>
  </w:num>
  <w:num w:numId="6" w16cid:durableId="471026199">
    <w:abstractNumId w:val="18"/>
  </w:num>
  <w:num w:numId="7" w16cid:durableId="1995835157">
    <w:abstractNumId w:val="29"/>
  </w:num>
  <w:num w:numId="8" w16cid:durableId="2032608698">
    <w:abstractNumId w:val="14"/>
  </w:num>
  <w:num w:numId="9" w16cid:durableId="83234864">
    <w:abstractNumId w:val="12"/>
  </w:num>
  <w:num w:numId="10" w16cid:durableId="1069114160">
    <w:abstractNumId w:val="15"/>
  </w:num>
  <w:num w:numId="11" w16cid:durableId="20933739">
    <w:abstractNumId w:val="26"/>
  </w:num>
  <w:num w:numId="12" w16cid:durableId="317540261">
    <w:abstractNumId w:val="19"/>
  </w:num>
  <w:num w:numId="13" w16cid:durableId="11612377">
    <w:abstractNumId w:val="10"/>
  </w:num>
  <w:num w:numId="14" w16cid:durableId="1688486675">
    <w:abstractNumId w:val="27"/>
  </w:num>
  <w:num w:numId="15" w16cid:durableId="983122032">
    <w:abstractNumId w:val="7"/>
  </w:num>
  <w:num w:numId="16" w16cid:durableId="960965333">
    <w:abstractNumId w:val="1"/>
  </w:num>
  <w:num w:numId="17" w16cid:durableId="844133032">
    <w:abstractNumId w:val="4"/>
  </w:num>
  <w:num w:numId="18" w16cid:durableId="314334531">
    <w:abstractNumId w:val="0"/>
  </w:num>
  <w:num w:numId="19" w16cid:durableId="974019933">
    <w:abstractNumId w:val="16"/>
  </w:num>
  <w:num w:numId="20" w16cid:durableId="79102875">
    <w:abstractNumId w:val="25"/>
  </w:num>
  <w:num w:numId="21" w16cid:durableId="1909685303">
    <w:abstractNumId w:val="3"/>
  </w:num>
  <w:num w:numId="22" w16cid:durableId="1997949653">
    <w:abstractNumId w:val="8"/>
  </w:num>
  <w:num w:numId="23" w16cid:durableId="1490823227">
    <w:abstractNumId w:val="23"/>
  </w:num>
  <w:num w:numId="24" w16cid:durableId="175048070">
    <w:abstractNumId w:val="6"/>
  </w:num>
  <w:num w:numId="25" w16cid:durableId="79956685">
    <w:abstractNumId w:val="2"/>
  </w:num>
  <w:num w:numId="26" w16cid:durableId="782577802">
    <w:abstractNumId w:val="21"/>
  </w:num>
  <w:num w:numId="27" w16cid:durableId="1134524475">
    <w:abstractNumId w:val="22"/>
  </w:num>
  <w:num w:numId="28" w16cid:durableId="1865484457">
    <w:abstractNumId w:val="20"/>
  </w:num>
  <w:num w:numId="29" w16cid:durableId="1720780411">
    <w:abstractNumId w:val="5"/>
  </w:num>
  <w:num w:numId="30" w16cid:durableId="35843554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ocumentProtection w:edit="trackedChanges" w:enforcement="0"/>
  <w:defaultTabStop w:val="720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4A57"/>
    <w:rsid w:val="F7F696D6"/>
    <w:rsid w:val="000005D6"/>
    <w:rsid w:val="00007D77"/>
    <w:rsid w:val="0002363B"/>
    <w:rsid w:val="000250AC"/>
    <w:rsid w:val="000254CD"/>
    <w:rsid w:val="00030607"/>
    <w:rsid w:val="00030A0D"/>
    <w:rsid w:val="00036AF2"/>
    <w:rsid w:val="00042B49"/>
    <w:rsid w:val="00043292"/>
    <w:rsid w:val="000454F8"/>
    <w:rsid w:val="00050F1A"/>
    <w:rsid w:val="00051F25"/>
    <w:rsid w:val="00053557"/>
    <w:rsid w:val="0006041C"/>
    <w:rsid w:val="00062743"/>
    <w:rsid w:val="0006490B"/>
    <w:rsid w:val="000663A9"/>
    <w:rsid w:val="0007166C"/>
    <w:rsid w:val="000777D8"/>
    <w:rsid w:val="00077EA6"/>
    <w:rsid w:val="0008543B"/>
    <w:rsid w:val="00087F37"/>
    <w:rsid w:val="00093A8E"/>
    <w:rsid w:val="00094C44"/>
    <w:rsid w:val="00095272"/>
    <w:rsid w:val="000A106A"/>
    <w:rsid w:val="000A3B22"/>
    <w:rsid w:val="000A7A88"/>
    <w:rsid w:val="000A7ECC"/>
    <w:rsid w:val="000C0C07"/>
    <w:rsid w:val="000C224E"/>
    <w:rsid w:val="000C31D5"/>
    <w:rsid w:val="000C4435"/>
    <w:rsid w:val="000C6594"/>
    <w:rsid w:val="000C7F3F"/>
    <w:rsid w:val="000D3C0F"/>
    <w:rsid w:val="000D657E"/>
    <w:rsid w:val="000E0DB8"/>
    <w:rsid w:val="000E2B76"/>
    <w:rsid w:val="000E3A32"/>
    <w:rsid w:val="000E5984"/>
    <w:rsid w:val="000F0307"/>
    <w:rsid w:val="000F6232"/>
    <w:rsid w:val="0010383D"/>
    <w:rsid w:val="00116DA5"/>
    <w:rsid w:val="00121822"/>
    <w:rsid w:val="00131CDA"/>
    <w:rsid w:val="001431FB"/>
    <w:rsid w:val="001463A2"/>
    <w:rsid w:val="00151264"/>
    <w:rsid w:val="00152CED"/>
    <w:rsid w:val="00162D11"/>
    <w:rsid w:val="00170A60"/>
    <w:rsid w:val="00170D17"/>
    <w:rsid w:val="001716BD"/>
    <w:rsid w:val="00181E1A"/>
    <w:rsid w:val="00183DEA"/>
    <w:rsid w:val="001844B2"/>
    <w:rsid w:val="001855EF"/>
    <w:rsid w:val="001879A3"/>
    <w:rsid w:val="001951A5"/>
    <w:rsid w:val="001A7C9C"/>
    <w:rsid w:val="001B0F8C"/>
    <w:rsid w:val="001B14EE"/>
    <w:rsid w:val="001B4B35"/>
    <w:rsid w:val="001B66B5"/>
    <w:rsid w:val="001C1516"/>
    <w:rsid w:val="001E5719"/>
    <w:rsid w:val="002137CD"/>
    <w:rsid w:val="002153F2"/>
    <w:rsid w:val="00215ADB"/>
    <w:rsid w:val="00217F8E"/>
    <w:rsid w:val="00242F4B"/>
    <w:rsid w:val="002458BC"/>
    <w:rsid w:val="0026263B"/>
    <w:rsid w:val="0026329E"/>
    <w:rsid w:val="00263FB9"/>
    <w:rsid w:val="0026613C"/>
    <w:rsid w:val="00276A54"/>
    <w:rsid w:val="00277CC1"/>
    <w:rsid w:val="00281501"/>
    <w:rsid w:val="00286F98"/>
    <w:rsid w:val="0029073B"/>
    <w:rsid w:val="00292FCB"/>
    <w:rsid w:val="00293ECB"/>
    <w:rsid w:val="002A5F41"/>
    <w:rsid w:val="002A6E82"/>
    <w:rsid w:val="002B7F5F"/>
    <w:rsid w:val="002C5BB5"/>
    <w:rsid w:val="002C7217"/>
    <w:rsid w:val="002C729B"/>
    <w:rsid w:val="002D797A"/>
    <w:rsid w:val="002E5731"/>
    <w:rsid w:val="002F0E61"/>
    <w:rsid w:val="002F1784"/>
    <w:rsid w:val="00304288"/>
    <w:rsid w:val="00305E4B"/>
    <w:rsid w:val="00307195"/>
    <w:rsid w:val="0030767B"/>
    <w:rsid w:val="00315099"/>
    <w:rsid w:val="003219AC"/>
    <w:rsid w:val="00322DEB"/>
    <w:rsid w:val="003255BA"/>
    <w:rsid w:val="00325AF7"/>
    <w:rsid w:val="00332463"/>
    <w:rsid w:val="00333722"/>
    <w:rsid w:val="0033442D"/>
    <w:rsid w:val="003344C5"/>
    <w:rsid w:val="0034320F"/>
    <w:rsid w:val="00343616"/>
    <w:rsid w:val="003444A8"/>
    <w:rsid w:val="00344DF4"/>
    <w:rsid w:val="00346B95"/>
    <w:rsid w:val="003470BB"/>
    <w:rsid w:val="003550A1"/>
    <w:rsid w:val="00356A2B"/>
    <w:rsid w:val="003642F9"/>
    <w:rsid w:val="00380553"/>
    <w:rsid w:val="003829AF"/>
    <w:rsid w:val="003903A8"/>
    <w:rsid w:val="003954DB"/>
    <w:rsid w:val="003A3097"/>
    <w:rsid w:val="003B00E6"/>
    <w:rsid w:val="003B029C"/>
    <w:rsid w:val="003B13F2"/>
    <w:rsid w:val="003B1A7E"/>
    <w:rsid w:val="003B1B07"/>
    <w:rsid w:val="003B2D25"/>
    <w:rsid w:val="003C53EC"/>
    <w:rsid w:val="003D7CB8"/>
    <w:rsid w:val="003E632F"/>
    <w:rsid w:val="003F6256"/>
    <w:rsid w:val="004029D8"/>
    <w:rsid w:val="00403A56"/>
    <w:rsid w:val="0041096B"/>
    <w:rsid w:val="0041530F"/>
    <w:rsid w:val="00420AD6"/>
    <w:rsid w:val="00424E5F"/>
    <w:rsid w:val="00430C9B"/>
    <w:rsid w:val="0043371C"/>
    <w:rsid w:val="004402BB"/>
    <w:rsid w:val="004448F9"/>
    <w:rsid w:val="00445781"/>
    <w:rsid w:val="004465E5"/>
    <w:rsid w:val="00453D06"/>
    <w:rsid w:val="00456C3F"/>
    <w:rsid w:val="0046211C"/>
    <w:rsid w:val="004717AA"/>
    <w:rsid w:val="00476F42"/>
    <w:rsid w:val="00480ED0"/>
    <w:rsid w:val="0048286C"/>
    <w:rsid w:val="004851A6"/>
    <w:rsid w:val="00491040"/>
    <w:rsid w:val="00494A57"/>
    <w:rsid w:val="004A3122"/>
    <w:rsid w:val="004A76F3"/>
    <w:rsid w:val="004B2B7C"/>
    <w:rsid w:val="004B5520"/>
    <w:rsid w:val="004C6969"/>
    <w:rsid w:val="004C7AC4"/>
    <w:rsid w:val="004D7671"/>
    <w:rsid w:val="004E1B21"/>
    <w:rsid w:val="004E2361"/>
    <w:rsid w:val="004F2C84"/>
    <w:rsid w:val="004F5466"/>
    <w:rsid w:val="00501A86"/>
    <w:rsid w:val="005023BA"/>
    <w:rsid w:val="00503DDD"/>
    <w:rsid w:val="00510162"/>
    <w:rsid w:val="00517822"/>
    <w:rsid w:val="0052773F"/>
    <w:rsid w:val="00533DDA"/>
    <w:rsid w:val="00543629"/>
    <w:rsid w:val="005543AD"/>
    <w:rsid w:val="00556EEE"/>
    <w:rsid w:val="00564C8D"/>
    <w:rsid w:val="005708E3"/>
    <w:rsid w:val="00575883"/>
    <w:rsid w:val="0059112A"/>
    <w:rsid w:val="005A4469"/>
    <w:rsid w:val="005A46D4"/>
    <w:rsid w:val="005A4979"/>
    <w:rsid w:val="005A542A"/>
    <w:rsid w:val="005A5A1C"/>
    <w:rsid w:val="005D161F"/>
    <w:rsid w:val="005D1E5F"/>
    <w:rsid w:val="005D5081"/>
    <w:rsid w:val="005E1BFE"/>
    <w:rsid w:val="005E4E52"/>
    <w:rsid w:val="005F6726"/>
    <w:rsid w:val="0060005E"/>
    <w:rsid w:val="00601F57"/>
    <w:rsid w:val="00617B57"/>
    <w:rsid w:val="0062444A"/>
    <w:rsid w:val="00630659"/>
    <w:rsid w:val="00632719"/>
    <w:rsid w:val="006346E1"/>
    <w:rsid w:val="0063645D"/>
    <w:rsid w:val="00637422"/>
    <w:rsid w:val="00640BD4"/>
    <w:rsid w:val="00647BF0"/>
    <w:rsid w:val="00665C08"/>
    <w:rsid w:val="00666FF1"/>
    <w:rsid w:val="00670DBC"/>
    <w:rsid w:val="00670FD0"/>
    <w:rsid w:val="0067489A"/>
    <w:rsid w:val="0068583C"/>
    <w:rsid w:val="00692D89"/>
    <w:rsid w:val="006A2E72"/>
    <w:rsid w:val="006A425A"/>
    <w:rsid w:val="006A5EC2"/>
    <w:rsid w:val="006A6D43"/>
    <w:rsid w:val="006A7839"/>
    <w:rsid w:val="006B393B"/>
    <w:rsid w:val="006B596F"/>
    <w:rsid w:val="006C0354"/>
    <w:rsid w:val="006C78F5"/>
    <w:rsid w:val="006D00E3"/>
    <w:rsid w:val="006D21BB"/>
    <w:rsid w:val="006F61DF"/>
    <w:rsid w:val="00713A09"/>
    <w:rsid w:val="00714F95"/>
    <w:rsid w:val="00715930"/>
    <w:rsid w:val="00716AAC"/>
    <w:rsid w:val="007214F6"/>
    <w:rsid w:val="00731F63"/>
    <w:rsid w:val="007341FD"/>
    <w:rsid w:val="0074292C"/>
    <w:rsid w:val="007512FA"/>
    <w:rsid w:val="00752F85"/>
    <w:rsid w:val="00754D84"/>
    <w:rsid w:val="00772DC1"/>
    <w:rsid w:val="0077504A"/>
    <w:rsid w:val="007805FE"/>
    <w:rsid w:val="007904F9"/>
    <w:rsid w:val="007A0AF1"/>
    <w:rsid w:val="007A1594"/>
    <w:rsid w:val="007A2558"/>
    <w:rsid w:val="007A3468"/>
    <w:rsid w:val="007A52D6"/>
    <w:rsid w:val="007B2635"/>
    <w:rsid w:val="007B7185"/>
    <w:rsid w:val="007D45BC"/>
    <w:rsid w:val="007E1273"/>
    <w:rsid w:val="007F291C"/>
    <w:rsid w:val="007F5EB2"/>
    <w:rsid w:val="007F6A87"/>
    <w:rsid w:val="008052E3"/>
    <w:rsid w:val="008268E6"/>
    <w:rsid w:val="00831C8C"/>
    <w:rsid w:val="0083715A"/>
    <w:rsid w:val="00841F90"/>
    <w:rsid w:val="00845982"/>
    <w:rsid w:val="00845D29"/>
    <w:rsid w:val="00852E46"/>
    <w:rsid w:val="00857BD3"/>
    <w:rsid w:val="0087113F"/>
    <w:rsid w:val="00872A06"/>
    <w:rsid w:val="0087749E"/>
    <w:rsid w:val="00885A9C"/>
    <w:rsid w:val="008906C5"/>
    <w:rsid w:val="00890816"/>
    <w:rsid w:val="008953E5"/>
    <w:rsid w:val="00896773"/>
    <w:rsid w:val="008B328F"/>
    <w:rsid w:val="008B7129"/>
    <w:rsid w:val="008C2C92"/>
    <w:rsid w:val="008D0576"/>
    <w:rsid w:val="008D248A"/>
    <w:rsid w:val="008D3256"/>
    <w:rsid w:val="008D3F18"/>
    <w:rsid w:val="008D63F2"/>
    <w:rsid w:val="008D7737"/>
    <w:rsid w:val="008F0882"/>
    <w:rsid w:val="008F280B"/>
    <w:rsid w:val="008F3CE8"/>
    <w:rsid w:val="008F4DB5"/>
    <w:rsid w:val="008F5731"/>
    <w:rsid w:val="008F5CBB"/>
    <w:rsid w:val="00901D53"/>
    <w:rsid w:val="0090485A"/>
    <w:rsid w:val="00913AB6"/>
    <w:rsid w:val="00913D2A"/>
    <w:rsid w:val="00914744"/>
    <w:rsid w:val="00920C05"/>
    <w:rsid w:val="009213E5"/>
    <w:rsid w:val="00922D2B"/>
    <w:rsid w:val="00923E70"/>
    <w:rsid w:val="009265B3"/>
    <w:rsid w:val="00932C81"/>
    <w:rsid w:val="009334C4"/>
    <w:rsid w:val="00936808"/>
    <w:rsid w:val="00940FF0"/>
    <w:rsid w:val="009421BF"/>
    <w:rsid w:val="009434A7"/>
    <w:rsid w:val="00950568"/>
    <w:rsid w:val="00956C15"/>
    <w:rsid w:val="0095765E"/>
    <w:rsid w:val="009609EA"/>
    <w:rsid w:val="0096330D"/>
    <w:rsid w:val="00963373"/>
    <w:rsid w:val="009633EC"/>
    <w:rsid w:val="00977D8A"/>
    <w:rsid w:val="0098186C"/>
    <w:rsid w:val="009848DE"/>
    <w:rsid w:val="00985309"/>
    <w:rsid w:val="00986203"/>
    <w:rsid w:val="00994471"/>
    <w:rsid w:val="009961E6"/>
    <w:rsid w:val="009A1CEB"/>
    <w:rsid w:val="009B405B"/>
    <w:rsid w:val="009D545D"/>
    <w:rsid w:val="009E41C2"/>
    <w:rsid w:val="009F5450"/>
    <w:rsid w:val="009F6804"/>
    <w:rsid w:val="00A00C9F"/>
    <w:rsid w:val="00A01938"/>
    <w:rsid w:val="00A170E6"/>
    <w:rsid w:val="00A172EA"/>
    <w:rsid w:val="00A25397"/>
    <w:rsid w:val="00A27FB1"/>
    <w:rsid w:val="00A353DB"/>
    <w:rsid w:val="00A37285"/>
    <w:rsid w:val="00A37513"/>
    <w:rsid w:val="00A40B99"/>
    <w:rsid w:val="00A412B1"/>
    <w:rsid w:val="00A5093F"/>
    <w:rsid w:val="00A639A0"/>
    <w:rsid w:val="00A666FD"/>
    <w:rsid w:val="00A8168C"/>
    <w:rsid w:val="00A82592"/>
    <w:rsid w:val="00A855E1"/>
    <w:rsid w:val="00A86EA8"/>
    <w:rsid w:val="00A918CF"/>
    <w:rsid w:val="00A951B0"/>
    <w:rsid w:val="00AA5736"/>
    <w:rsid w:val="00AA5EC0"/>
    <w:rsid w:val="00AA7DB9"/>
    <w:rsid w:val="00AB1AF2"/>
    <w:rsid w:val="00AC2B63"/>
    <w:rsid w:val="00AC4C21"/>
    <w:rsid w:val="00AC6BF7"/>
    <w:rsid w:val="00AC6F4A"/>
    <w:rsid w:val="00AD1001"/>
    <w:rsid w:val="00AD3854"/>
    <w:rsid w:val="00AE1AF7"/>
    <w:rsid w:val="00AE45E4"/>
    <w:rsid w:val="00AF0807"/>
    <w:rsid w:val="00AF098F"/>
    <w:rsid w:val="00AF1CB5"/>
    <w:rsid w:val="00AF1D54"/>
    <w:rsid w:val="00AF3727"/>
    <w:rsid w:val="00B00141"/>
    <w:rsid w:val="00B10531"/>
    <w:rsid w:val="00B110B2"/>
    <w:rsid w:val="00B27EC0"/>
    <w:rsid w:val="00B30562"/>
    <w:rsid w:val="00B53E65"/>
    <w:rsid w:val="00B55152"/>
    <w:rsid w:val="00B5594A"/>
    <w:rsid w:val="00B6046B"/>
    <w:rsid w:val="00B7628F"/>
    <w:rsid w:val="00B86AAA"/>
    <w:rsid w:val="00B94975"/>
    <w:rsid w:val="00B95E8E"/>
    <w:rsid w:val="00BA0667"/>
    <w:rsid w:val="00BA4A8D"/>
    <w:rsid w:val="00BA5F20"/>
    <w:rsid w:val="00BA7498"/>
    <w:rsid w:val="00BC34A8"/>
    <w:rsid w:val="00BE376C"/>
    <w:rsid w:val="00BE52D8"/>
    <w:rsid w:val="00BE5D7B"/>
    <w:rsid w:val="00BE62DD"/>
    <w:rsid w:val="00BF1A83"/>
    <w:rsid w:val="00BF1BC9"/>
    <w:rsid w:val="00BF2717"/>
    <w:rsid w:val="00BF6264"/>
    <w:rsid w:val="00C000AF"/>
    <w:rsid w:val="00C0363C"/>
    <w:rsid w:val="00C10BC4"/>
    <w:rsid w:val="00C21EB3"/>
    <w:rsid w:val="00C248EF"/>
    <w:rsid w:val="00C26E44"/>
    <w:rsid w:val="00C32C88"/>
    <w:rsid w:val="00C40E41"/>
    <w:rsid w:val="00C44616"/>
    <w:rsid w:val="00C477A2"/>
    <w:rsid w:val="00C53216"/>
    <w:rsid w:val="00C53E89"/>
    <w:rsid w:val="00C6255A"/>
    <w:rsid w:val="00C62727"/>
    <w:rsid w:val="00C637D9"/>
    <w:rsid w:val="00C63C24"/>
    <w:rsid w:val="00C7037F"/>
    <w:rsid w:val="00C7258A"/>
    <w:rsid w:val="00C72FDF"/>
    <w:rsid w:val="00C737C9"/>
    <w:rsid w:val="00C77FE8"/>
    <w:rsid w:val="00C84B0C"/>
    <w:rsid w:val="00C915A5"/>
    <w:rsid w:val="00CA19E3"/>
    <w:rsid w:val="00CA5952"/>
    <w:rsid w:val="00CA6089"/>
    <w:rsid w:val="00CB0B23"/>
    <w:rsid w:val="00CC59AF"/>
    <w:rsid w:val="00CC62BE"/>
    <w:rsid w:val="00CC6E97"/>
    <w:rsid w:val="00CD721F"/>
    <w:rsid w:val="00CE6271"/>
    <w:rsid w:val="00CE666F"/>
    <w:rsid w:val="00CF246A"/>
    <w:rsid w:val="00D15690"/>
    <w:rsid w:val="00D15A8A"/>
    <w:rsid w:val="00D1708F"/>
    <w:rsid w:val="00D26FCE"/>
    <w:rsid w:val="00D277F0"/>
    <w:rsid w:val="00D3013C"/>
    <w:rsid w:val="00D43CB1"/>
    <w:rsid w:val="00D43E50"/>
    <w:rsid w:val="00D44CD6"/>
    <w:rsid w:val="00D56DC8"/>
    <w:rsid w:val="00D6037A"/>
    <w:rsid w:val="00D64F75"/>
    <w:rsid w:val="00D70625"/>
    <w:rsid w:val="00D76B10"/>
    <w:rsid w:val="00D922EA"/>
    <w:rsid w:val="00D95D0C"/>
    <w:rsid w:val="00D96FC3"/>
    <w:rsid w:val="00D9713F"/>
    <w:rsid w:val="00DA4410"/>
    <w:rsid w:val="00DA4F80"/>
    <w:rsid w:val="00DA7529"/>
    <w:rsid w:val="00DB1895"/>
    <w:rsid w:val="00DD1D13"/>
    <w:rsid w:val="00DD7283"/>
    <w:rsid w:val="00DE1A53"/>
    <w:rsid w:val="00DE3044"/>
    <w:rsid w:val="00DE67DE"/>
    <w:rsid w:val="00DF3EB0"/>
    <w:rsid w:val="00DF5B05"/>
    <w:rsid w:val="00E00980"/>
    <w:rsid w:val="00E037DD"/>
    <w:rsid w:val="00E05C98"/>
    <w:rsid w:val="00E11F2C"/>
    <w:rsid w:val="00E140F7"/>
    <w:rsid w:val="00E14E6A"/>
    <w:rsid w:val="00E17AC7"/>
    <w:rsid w:val="00E22105"/>
    <w:rsid w:val="00E26B30"/>
    <w:rsid w:val="00E279C7"/>
    <w:rsid w:val="00E30930"/>
    <w:rsid w:val="00E33A07"/>
    <w:rsid w:val="00E344B4"/>
    <w:rsid w:val="00E43245"/>
    <w:rsid w:val="00E444F9"/>
    <w:rsid w:val="00E463CA"/>
    <w:rsid w:val="00E47583"/>
    <w:rsid w:val="00E521BB"/>
    <w:rsid w:val="00E541AA"/>
    <w:rsid w:val="00E61F5C"/>
    <w:rsid w:val="00E677FE"/>
    <w:rsid w:val="00E7026F"/>
    <w:rsid w:val="00E7790A"/>
    <w:rsid w:val="00E874EE"/>
    <w:rsid w:val="00E87CBA"/>
    <w:rsid w:val="00E87FBC"/>
    <w:rsid w:val="00EB1673"/>
    <w:rsid w:val="00EC0F47"/>
    <w:rsid w:val="00EC4E3C"/>
    <w:rsid w:val="00EC721D"/>
    <w:rsid w:val="00ED0F17"/>
    <w:rsid w:val="00ED779F"/>
    <w:rsid w:val="00ED7A0D"/>
    <w:rsid w:val="00EE2B12"/>
    <w:rsid w:val="00EE344B"/>
    <w:rsid w:val="00EE4300"/>
    <w:rsid w:val="00F04AB1"/>
    <w:rsid w:val="00F10522"/>
    <w:rsid w:val="00F1108E"/>
    <w:rsid w:val="00F13335"/>
    <w:rsid w:val="00F138D4"/>
    <w:rsid w:val="00F15851"/>
    <w:rsid w:val="00F15B6B"/>
    <w:rsid w:val="00F176CE"/>
    <w:rsid w:val="00F20AC7"/>
    <w:rsid w:val="00F23CC7"/>
    <w:rsid w:val="00F24918"/>
    <w:rsid w:val="00F24F2B"/>
    <w:rsid w:val="00F378A1"/>
    <w:rsid w:val="00F41407"/>
    <w:rsid w:val="00F41B42"/>
    <w:rsid w:val="00F54DD7"/>
    <w:rsid w:val="00F57726"/>
    <w:rsid w:val="00F71618"/>
    <w:rsid w:val="00F717EF"/>
    <w:rsid w:val="00F734EC"/>
    <w:rsid w:val="00F770A0"/>
    <w:rsid w:val="00F81D72"/>
    <w:rsid w:val="00F84B52"/>
    <w:rsid w:val="00F96B7C"/>
    <w:rsid w:val="00FB118B"/>
    <w:rsid w:val="00FB2EA5"/>
    <w:rsid w:val="00FC3EFB"/>
    <w:rsid w:val="00FC798A"/>
    <w:rsid w:val="00FD2119"/>
    <w:rsid w:val="00FD21DD"/>
    <w:rsid w:val="00FD4423"/>
    <w:rsid w:val="00FD7F2F"/>
    <w:rsid w:val="00FE75D1"/>
    <w:rsid w:val="00FF5ED6"/>
    <w:rsid w:val="00FF5FE3"/>
    <w:rsid w:val="1B296455"/>
    <w:rsid w:val="240C6C0E"/>
    <w:rsid w:val="3CBE631F"/>
    <w:rsid w:val="5C1E664C"/>
    <w:rsid w:val="7D7B78B2"/>
    <w:rsid w:val="7E393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9110E64"/>
  <w15:docId w15:val="{175B6F11-299F-4E82-8F02-05D047F43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F2491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2491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2491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</w:style>
  <w:style w:type="paragraph" w:styleId="a5">
    <w:name w:val="Date"/>
    <w:basedOn w:val="a"/>
    <w:next w:val="a"/>
    <w:link w:val="a6"/>
    <w:uiPriority w:val="99"/>
    <w:unhideWhenUsed/>
    <w:qFormat/>
  </w:style>
  <w:style w:type="paragraph" w:styleId="a7">
    <w:name w:val="Balloon Text"/>
    <w:basedOn w:val="a"/>
    <w:link w:val="a8"/>
    <w:uiPriority w:val="99"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320"/>
        <w:tab w:val="right" w:pos="8640"/>
      </w:tabs>
      <w:spacing w:after="0" w:line="240" w:lineRule="auto"/>
    </w:pPr>
  </w:style>
  <w:style w:type="paragraph" w:styleId="ab">
    <w:name w:val="header"/>
    <w:basedOn w:val="a"/>
    <w:link w:val="ac"/>
    <w:uiPriority w:val="99"/>
    <w:unhideWhenUsed/>
    <w:qFormat/>
    <w:pPr>
      <w:tabs>
        <w:tab w:val="center" w:pos="4320"/>
        <w:tab w:val="right" w:pos="8640"/>
      </w:tabs>
      <w:spacing w:after="0" w:line="240" w:lineRule="auto"/>
    </w:pPr>
  </w:style>
  <w:style w:type="paragraph" w:styleId="ad">
    <w:name w:val="annotation subject"/>
    <w:basedOn w:val="a3"/>
    <w:next w:val="a3"/>
    <w:link w:val="ae"/>
    <w:uiPriority w:val="99"/>
    <w:unhideWhenUsed/>
    <w:qFormat/>
    <w:rPr>
      <w:b/>
      <w:bCs/>
    </w:rPr>
  </w:style>
  <w:style w:type="character" w:styleId="af">
    <w:name w:val="annotation reference"/>
    <w:basedOn w:val="a0"/>
    <w:uiPriority w:val="99"/>
    <w:unhideWhenUsed/>
    <w:qFormat/>
    <w:rPr>
      <w:sz w:val="21"/>
      <w:szCs w:val="21"/>
    </w:rPr>
  </w:style>
  <w:style w:type="paragraph" w:customStyle="1" w:styleId="11">
    <w:name w:val="列表段落1"/>
    <w:basedOn w:val="a"/>
    <w:uiPriority w:val="34"/>
    <w:qFormat/>
    <w:pPr>
      <w:ind w:left="720"/>
      <w:contextualSpacing/>
    </w:pPr>
  </w:style>
  <w:style w:type="character" w:customStyle="1" w:styleId="ac">
    <w:name w:val="页眉 字符"/>
    <w:basedOn w:val="a0"/>
    <w:link w:val="ab"/>
    <w:uiPriority w:val="99"/>
    <w:qFormat/>
  </w:style>
  <w:style w:type="character" w:customStyle="1" w:styleId="aa">
    <w:name w:val="页脚 字符"/>
    <w:basedOn w:val="a0"/>
    <w:link w:val="a9"/>
    <w:uiPriority w:val="99"/>
    <w:qFormat/>
  </w:style>
  <w:style w:type="character" w:customStyle="1" w:styleId="a8">
    <w:name w:val="批注框文本 字符"/>
    <w:basedOn w:val="a0"/>
    <w:link w:val="a7"/>
    <w:uiPriority w:val="99"/>
    <w:semiHidden/>
    <w:qFormat/>
    <w:rPr>
      <w:rFonts w:ascii="Segoe UI" w:hAnsi="Segoe UI" w:cs="Segoe UI"/>
      <w:sz w:val="18"/>
      <w:szCs w:val="18"/>
    </w:rPr>
  </w:style>
  <w:style w:type="character" w:customStyle="1" w:styleId="a6">
    <w:name w:val="日期 字符"/>
    <w:basedOn w:val="a0"/>
    <w:link w:val="a5"/>
    <w:uiPriority w:val="99"/>
    <w:semiHidden/>
    <w:qFormat/>
  </w:style>
  <w:style w:type="character" w:customStyle="1" w:styleId="a4">
    <w:name w:val="批注文字 字符"/>
    <w:basedOn w:val="a0"/>
    <w:link w:val="a3"/>
    <w:uiPriority w:val="99"/>
    <w:semiHidden/>
    <w:qFormat/>
  </w:style>
  <w:style w:type="character" w:customStyle="1" w:styleId="ae">
    <w:name w:val="批注主题 字符"/>
    <w:basedOn w:val="a4"/>
    <w:link w:val="ad"/>
    <w:uiPriority w:val="99"/>
    <w:semiHidden/>
    <w:qFormat/>
    <w:rPr>
      <w:b/>
      <w:bCs/>
    </w:rPr>
  </w:style>
  <w:style w:type="paragraph" w:customStyle="1" w:styleId="12">
    <w:name w:val="修订1"/>
    <w:hidden/>
    <w:uiPriority w:val="99"/>
    <w:semiHidden/>
    <w:qFormat/>
    <w:rPr>
      <w:sz w:val="22"/>
      <w:szCs w:val="22"/>
    </w:rPr>
  </w:style>
  <w:style w:type="paragraph" w:styleId="af0">
    <w:name w:val="List Paragraph"/>
    <w:basedOn w:val="a"/>
    <w:uiPriority w:val="34"/>
    <w:qFormat/>
    <w:pPr>
      <w:ind w:left="720"/>
      <w:contextualSpacing/>
    </w:pPr>
  </w:style>
  <w:style w:type="character" w:customStyle="1" w:styleId="10">
    <w:name w:val="标题 1 字符"/>
    <w:basedOn w:val="a0"/>
    <w:link w:val="1"/>
    <w:uiPriority w:val="9"/>
    <w:rsid w:val="00F24918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semiHidden/>
    <w:rsid w:val="00F24918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semiHidden/>
    <w:rsid w:val="00F24918"/>
    <w:rPr>
      <w:b/>
      <w:bCs/>
      <w:sz w:val="32"/>
      <w:szCs w:val="32"/>
    </w:rPr>
  </w:style>
  <w:style w:type="character" w:styleId="af1">
    <w:name w:val="Hyperlink"/>
    <w:basedOn w:val="a0"/>
    <w:unhideWhenUsed/>
    <w:qFormat/>
    <w:rsid w:val="000A106A"/>
    <w:rPr>
      <w:color w:val="0563C1" w:themeColor="hyperlink"/>
      <w:u w:val="single"/>
    </w:rPr>
  </w:style>
  <w:style w:type="paragraph" w:customStyle="1" w:styleId="13">
    <w:name w:val="列出段落1"/>
    <w:basedOn w:val="a"/>
    <w:uiPriority w:val="34"/>
    <w:qFormat/>
    <w:rsid w:val="00503D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849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diagramLayout" Target="diagrams/layout1.xml"/><Relationship Id="rId39" Type="http://schemas.openxmlformats.org/officeDocument/2006/relationships/image" Target="media/image25.png"/><Relationship Id="rId21" Type="http://schemas.openxmlformats.org/officeDocument/2006/relationships/image" Target="media/image12.png"/><Relationship Id="rId34" Type="http://schemas.openxmlformats.org/officeDocument/2006/relationships/image" Target="media/image20.jpg"/><Relationship Id="rId42" Type="http://schemas.openxmlformats.org/officeDocument/2006/relationships/image" Target="media/image28.png"/><Relationship Id="rId47" Type="http://schemas.openxmlformats.org/officeDocument/2006/relationships/image" Target="media/image33.jpe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diagramData" Target="diagrams/data1.xml"/><Relationship Id="rId33" Type="http://schemas.openxmlformats.org/officeDocument/2006/relationships/image" Target="media/image19.jp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microsoft.com/office/2007/relationships/diagramDrawing" Target="diagrams/drawing1.xml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li-pro-km.udeskcs.com/Data/33455/oss-km-image/XsB5ZidzWkp6fkHiNj6SdCZzH73MWrxs/image.png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18.jp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diagramColors" Target="diagrams/colors1.xml"/><Relationship Id="rId36" Type="http://schemas.openxmlformats.org/officeDocument/2006/relationships/image" Target="media/image22.jpg"/><Relationship Id="rId49" Type="http://schemas.openxmlformats.org/officeDocument/2006/relationships/image" Target="media/image35.png"/><Relationship Id="rId57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17.png"/><Relationship Id="rId44" Type="http://schemas.openxmlformats.org/officeDocument/2006/relationships/image" Target="media/image30.jpeg"/><Relationship Id="rId52" Type="http://schemas.openxmlformats.org/officeDocument/2006/relationships/image" Target="media/image38.png"/><Relationship Id="rId4" Type="http://schemas.openxmlformats.org/officeDocument/2006/relationships/settings" Target="settings.xml"/><Relationship Id="rId9" Type="http://schemas.openxmlformats.org/officeDocument/2006/relationships/hyperlink" Target="https://www.google.cn/chrome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diagramQuickStyle" Target="diagrams/quickStyle1.xml"/><Relationship Id="rId30" Type="http://schemas.openxmlformats.org/officeDocument/2006/relationships/image" Target="media/image16.png"/><Relationship Id="rId35" Type="http://schemas.openxmlformats.org/officeDocument/2006/relationships/image" Target="media/image21.jpg"/><Relationship Id="rId43" Type="http://schemas.openxmlformats.org/officeDocument/2006/relationships/image" Target="media/image29.jpe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8" Type="http://schemas.openxmlformats.org/officeDocument/2006/relationships/image" Target="media/image1.jpeg"/><Relationship Id="rId51" Type="http://schemas.openxmlformats.org/officeDocument/2006/relationships/image" Target="media/image37.png"/><Relationship Id="rId3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1#1">
  <dgm:title val=""/>
  <dgm:desc val=""/>
  <dgm:catLst>
    <dgm:cat type="accent3" pri="11100"/>
  </dgm:catLst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4F1C088-637E-4A91-88F2-4BE317B41FB8}" type="doc">
      <dgm:prSet loTypeId="urn:microsoft.com/office/officeart/2005/8/layout/process1" loCatId="process" qsTypeId="urn:microsoft.com/office/officeart/2005/8/quickstyle/simple1#1" qsCatId="simple" csTypeId="urn:microsoft.com/office/officeart/2005/8/colors/accent3_1#1" csCatId="accent3" phldr="1"/>
      <dgm:spPr/>
    </dgm:pt>
    <dgm:pt modelId="{43EF9109-3BBA-4327-AFA5-C15EFAD93BAE}">
      <dgm:prSet phldrT="[Text]" custT="1"/>
      <dgm:spPr/>
      <dgm:t>
        <a:bodyPr/>
        <a:lstStyle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登录</a:t>
          </a:r>
          <a:r>
            <a:rPr lang="zh-CN" altLang="en-US" sz="1000">
              <a:latin typeface="微软雅黑" panose="020B0503020204020204" pitchFamily="2" charset="-122"/>
              <a:ea typeface="微软雅黑" panose="020B0503020204020204" pitchFamily="2" charset="-122"/>
            </a:rPr>
            <a:t>系统</a:t>
          </a:r>
          <a:endParaRPr lang="en-US" sz="10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6970007D-A251-45FB-9084-817D69CA8C20}" type="parTrans" cxnId="{19825F4F-6BF1-42E1-B5F4-CD84A739BECE}">
      <dgm:prSet/>
      <dgm:spPr/>
      <dgm:t>
        <a:bodyPr/>
        <a:lstStyle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D20FF952-23FD-4571-8F58-F46B8473738E}" type="sibTrans" cxnId="{19825F4F-6BF1-42E1-B5F4-CD84A739BECE}">
      <dgm:prSet custT="1"/>
      <dgm:spPr/>
      <dgm:t>
        <a:bodyPr/>
        <a:lstStyle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CCE87464-40B8-4D36-901B-AB46C5A43CC9}">
      <dgm:prSet phldrT="[Text]" custT="1"/>
      <dgm:spPr/>
      <dgm:t>
        <a:bodyPr/>
        <a:lstStyle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确认信息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F6AF99E6-99C9-445A-A2D6-C7A2A225EE2A}" type="parTrans" cxnId="{86C19243-4948-4FF3-A560-D1C08982AE6A}">
      <dgm:prSet/>
      <dgm:spPr/>
      <dgm:t>
        <a:bodyPr/>
        <a:lstStyle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E3F67F1D-F7FF-4216-88E9-302B68F9F5D0}" type="sibTrans" cxnId="{86C19243-4948-4FF3-A560-D1C08982AE6A}">
      <dgm:prSet custT="1"/>
      <dgm:spPr/>
      <dgm:t>
        <a:bodyPr/>
        <a:lstStyle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7E3723F3-D64E-40A1-9E39-316540EDC6F9}">
      <dgm:prSet phldrT="[Text]" custT="1"/>
      <dgm:spPr/>
      <dgm:t>
        <a:bodyPr/>
        <a:lstStyle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进入面试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213B6A57-063C-4FD0-80E0-FD484A93AEBD}" type="parTrans" cxnId="{A8F631A8-1112-4060-B5A8-DEBBC48446B2}">
      <dgm:prSet/>
      <dgm:spPr/>
      <dgm:t>
        <a:bodyPr/>
        <a:lstStyle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0BCEBB24-7951-43AE-9C40-C432CAFC1D74}" type="sibTrans" cxnId="{A8F631A8-1112-4060-B5A8-DEBBC48446B2}">
      <dgm:prSet custT="1"/>
      <dgm:spPr/>
      <dgm:t>
        <a:bodyPr/>
        <a:lstStyle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D53DA1C9-DF9B-47E8-8A2C-590DCF786B5E}">
      <dgm:prSet phldrT="[Text]" custT="1"/>
      <dgm:spPr/>
      <dgm:t>
        <a:bodyPr/>
        <a:lstStyle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阅读须知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474DAAE3-6770-43DA-8CA5-736B9C9093A2}" type="parTrans" cxnId="{6334C3CD-77FD-4E32-BD9D-09FF3B25F29F}">
      <dgm:prSet/>
      <dgm:spPr/>
      <dgm:t>
        <a:bodyPr/>
        <a:lstStyle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04E5A9DB-0989-45F3-98A4-F3C55A9B34F9}" type="sibTrans" cxnId="{6334C3CD-77FD-4E32-BD9D-09FF3B25F29F}">
      <dgm:prSet custT="1"/>
      <dgm:spPr/>
      <dgm:t>
        <a:bodyPr/>
        <a:lstStyle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5970A32C-5657-4488-8EBE-78B121F9C754}">
      <dgm:prSet phldrT="[Text]" custT="1"/>
      <dgm:spPr/>
      <dgm:t>
        <a:bodyPr/>
        <a:lstStyle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阅读承诺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B71B7EA2-2045-442D-B121-2D549F887A44}" type="parTrans" cxnId="{14ADDB02-89DD-4609-BA7B-5B53098ADCEE}">
      <dgm:prSet/>
      <dgm:spPr/>
      <dgm:t>
        <a:bodyPr/>
        <a:lstStyle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48EA0CD1-4A19-462B-AA94-6713576A6673}" type="sibTrans" cxnId="{14ADDB02-89DD-4609-BA7B-5B53098ADCEE}">
      <dgm:prSet custT="1"/>
      <dgm:spPr/>
      <dgm:t>
        <a:bodyPr/>
        <a:lstStyle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F8EF8607-5C5B-4169-AC4D-79AF580E6586}">
      <dgm:prSet phldrT="[Text]" custT="1"/>
      <dgm:spPr/>
      <dgm:t>
        <a:bodyPr/>
        <a:lstStyle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人脸核验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5E647CC0-0595-4D5E-81EE-5DDEC5EDB39D}" type="parTrans" cxnId="{C2AB17B9-BF21-417F-90B9-6AC29F0B2F86}">
      <dgm:prSet/>
      <dgm:spPr/>
      <dgm:t>
        <a:bodyPr/>
        <a:lstStyle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7934D339-AADD-498A-8BB5-E84A7D7B2BA4}" type="sibTrans" cxnId="{C2AB17B9-BF21-417F-90B9-6AC29F0B2F86}">
      <dgm:prSet custT="1"/>
      <dgm:spPr/>
      <dgm:t>
        <a:bodyPr/>
        <a:lstStyle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4909CAB4-BB7E-40BA-A00A-32970F677143}">
      <dgm:prSet phldrT="[Text]" custT="1"/>
      <dgm:spPr/>
      <dgm:t>
        <a:bodyPr/>
        <a:lstStyle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等候面试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D56A5E72-E93C-4FB2-9088-4FFB8BDF3699}" type="parTrans" cxnId="{0684A7C2-E663-4D4D-8C42-467BC941AA39}">
      <dgm:prSet/>
      <dgm:spPr/>
      <dgm:t>
        <a:bodyPr/>
        <a:lstStyle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96D09D57-325B-4D43-902B-7A675A3E7BC9}" type="sibTrans" cxnId="{0684A7C2-E663-4D4D-8C42-467BC941AA39}">
      <dgm:prSet custT="1"/>
      <dgm:spPr/>
      <dgm:t>
        <a:bodyPr/>
        <a:lstStyle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20347C84-3BAB-4C16-829E-FDC76BAC78BA}">
      <dgm:prSet phldrT="[Text]" custT="1"/>
      <dgm:spPr/>
      <dgm:t>
        <a:bodyPr/>
        <a:lstStyle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进行面试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A7139BD9-6925-4B67-873A-C6124CE2BB0A}" type="parTrans" cxnId="{E0CC7C76-2434-428E-87F9-164DE5B5A228}">
      <dgm:prSet/>
      <dgm:spPr/>
      <dgm:t>
        <a:bodyPr/>
        <a:lstStyle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C6A5E96C-C554-4267-A009-CB8C32C3CD30}" type="sibTrans" cxnId="{E0CC7C76-2434-428E-87F9-164DE5B5A228}">
      <dgm:prSet custT="1"/>
      <dgm:spPr/>
      <dgm:t>
        <a:bodyPr/>
        <a:lstStyle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7D1068C8-26C6-4A1B-B317-FE20B67DF3BD}">
      <dgm:prSet phldrT="[Text]" custT="1"/>
      <dgm:spPr/>
      <dgm:t>
        <a:bodyPr/>
        <a:lstStyle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面试结束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3388CA87-C664-4F17-B0CD-CF4C389B0029}" type="parTrans" cxnId="{B7C22760-8309-485F-B4F2-25A914710443}">
      <dgm:prSet/>
      <dgm:spPr/>
      <dgm:t>
        <a:bodyPr/>
        <a:lstStyle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4C13C55B-B324-465A-B495-ACD93E087D48}" type="sibTrans" cxnId="{B7C22760-8309-485F-B4F2-25A914710443}">
      <dgm:prSet/>
      <dgm:spPr/>
      <dgm:t>
        <a:bodyPr/>
        <a:lstStyle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A415D393-2FFE-4999-AB49-870B52A69D9E}">
      <dgm:prSet phldrT="[Text]" custT="1"/>
      <dgm:spPr/>
      <dgm:t>
        <a:bodyPr/>
        <a:lstStyle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实人认证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347D0EF7-DD9F-412F-94FB-6D75C4BF9C6C}" type="parTrans" cxnId="{6BBBF440-34AA-4B8E-AEDB-797D6FB93EE3}">
      <dgm:prSet/>
      <dgm:spPr/>
      <dgm:t>
        <a:bodyPr/>
        <a:lstStyle/>
        <a:p>
          <a:endParaRPr lang="zh-CN" altLang="en-US"/>
        </a:p>
      </dgm:t>
    </dgm:pt>
    <dgm:pt modelId="{37CF1FB4-A0BB-42BE-B418-D44390C4EF15}" type="sibTrans" cxnId="{6BBBF440-34AA-4B8E-AEDB-797D6FB93EE3}">
      <dgm:prSet/>
      <dgm:spPr/>
      <dgm:t>
        <a:bodyPr/>
        <a:lstStyle/>
        <a:p>
          <a:endParaRPr lang="zh-CN" altLang="en-US"/>
        </a:p>
      </dgm:t>
    </dgm:pt>
    <dgm:pt modelId="{CBCAF778-A2AE-4D3E-8070-8471517975F4}">
      <dgm:prSet/>
      <dgm:spPr/>
      <dgm:t>
        <a:bodyPr/>
        <a:lstStyle/>
        <a:p>
          <a:r>
            <a:rPr lang="zh-CN" altLang="en-US">
              <a:latin typeface="微软雅黑" panose="020B0503020204020204" pitchFamily="34" charset="-122"/>
              <a:ea typeface="微软雅黑" panose="020B0503020204020204" pitchFamily="34" charset="-122"/>
            </a:rPr>
            <a:t>确认事项</a:t>
          </a:r>
        </a:p>
      </dgm:t>
    </dgm:pt>
    <dgm:pt modelId="{7036DAA2-EE0F-4A26-852D-31AB69AE1B11}" type="parTrans" cxnId="{7CC06621-4A4F-4B7C-89ED-FF4E763E7AD8}">
      <dgm:prSet/>
      <dgm:spPr/>
      <dgm:t>
        <a:bodyPr/>
        <a:lstStyle/>
        <a:p>
          <a:endParaRPr lang="zh-CN" altLang="en-US"/>
        </a:p>
      </dgm:t>
    </dgm:pt>
    <dgm:pt modelId="{CE4DF596-9C3C-460B-90C7-6E975E479D60}" type="sibTrans" cxnId="{7CC06621-4A4F-4B7C-89ED-FF4E763E7AD8}">
      <dgm:prSet/>
      <dgm:spPr/>
      <dgm:t>
        <a:bodyPr/>
        <a:lstStyle/>
        <a:p>
          <a:endParaRPr lang="zh-CN" altLang="en-US"/>
        </a:p>
      </dgm:t>
    </dgm:pt>
    <dgm:pt modelId="{EDD85BAF-14E4-4750-AB8C-5CAA2659411C}" type="pres">
      <dgm:prSet presAssocID="{64F1C088-637E-4A91-88F2-4BE317B41FB8}" presName="Name0" presStyleCnt="0">
        <dgm:presLayoutVars>
          <dgm:dir/>
          <dgm:resizeHandles val="exact"/>
        </dgm:presLayoutVars>
      </dgm:prSet>
      <dgm:spPr/>
    </dgm:pt>
    <dgm:pt modelId="{6131C10A-4930-40C0-9AEA-B04941F4D522}" type="pres">
      <dgm:prSet presAssocID="{43EF9109-3BBA-4327-AFA5-C15EFAD93BAE}" presName="node" presStyleLbl="node1" presStyleIdx="0" presStyleCnt="11">
        <dgm:presLayoutVars>
          <dgm:bulletEnabled val="1"/>
        </dgm:presLayoutVars>
      </dgm:prSet>
      <dgm:spPr/>
    </dgm:pt>
    <dgm:pt modelId="{9EDA6754-6740-4287-A550-D0D45361184B}" type="pres">
      <dgm:prSet presAssocID="{D20FF952-23FD-4571-8F58-F46B8473738E}" presName="sibTrans" presStyleLbl="sibTrans2D1" presStyleIdx="0" presStyleCnt="10"/>
      <dgm:spPr/>
    </dgm:pt>
    <dgm:pt modelId="{BA1A984C-7D24-4C36-8971-BF7DBECC3077}" type="pres">
      <dgm:prSet presAssocID="{D20FF952-23FD-4571-8F58-F46B8473738E}" presName="connectorText" presStyleLbl="sibTrans2D1" presStyleIdx="0" presStyleCnt="10"/>
      <dgm:spPr/>
    </dgm:pt>
    <dgm:pt modelId="{34C00CC1-214F-4709-9566-3E621C3B58BD}" type="pres">
      <dgm:prSet presAssocID="{CCE87464-40B8-4D36-901B-AB46C5A43CC9}" presName="node" presStyleLbl="node1" presStyleIdx="1" presStyleCnt="11">
        <dgm:presLayoutVars>
          <dgm:bulletEnabled val="1"/>
        </dgm:presLayoutVars>
      </dgm:prSet>
      <dgm:spPr/>
    </dgm:pt>
    <dgm:pt modelId="{20A03FD2-4283-48D4-B5E4-B4B0136462FE}" type="pres">
      <dgm:prSet presAssocID="{E3F67F1D-F7FF-4216-88E9-302B68F9F5D0}" presName="sibTrans" presStyleLbl="sibTrans2D1" presStyleIdx="1" presStyleCnt="10"/>
      <dgm:spPr/>
    </dgm:pt>
    <dgm:pt modelId="{44E1265E-256B-4019-82A5-793D9765F42A}" type="pres">
      <dgm:prSet presAssocID="{E3F67F1D-F7FF-4216-88E9-302B68F9F5D0}" presName="connectorText" presStyleLbl="sibTrans2D1" presStyleIdx="1" presStyleCnt="10"/>
      <dgm:spPr/>
    </dgm:pt>
    <dgm:pt modelId="{AD6378F3-59CE-4361-880D-3812DD0992A6}" type="pres">
      <dgm:prSet presAssocID="{A415D393-2FFE-4999-AB49-870B52A69D9E}" presName="node" presStyleLbl="node1" presStyleIdx="2" presStyleCnt="11">
        <dgm:presLayoutVars>
          <dgm:bulletEnabled val="1"/>
        </dgm:presLayoutVars>
      </dgm:prSet>
      <dgm:spPr/>
    </dgm:pt>
    <dgm:pt modelId="{9EF0623F-323D-436D-8307-ED8C9D727AD2}" type="pres">
      <dgm:prSet presAssocID="{37CF1FB4-A0BB-42BE-B418-D44390C4EF15}" presName="sibTrans" presStyleLbl="sibTrans2D1" presStyleIdx="2" presStyleCnt="10"/>
      <dgm:spPr/>
    </dgm:pt>
    <dgm:pt modelId="{C4CB492B-704E-457C-9CCC-1314F64C0DB8}" type="pres">
      <dgm:prSet presAssocID="{37CF1FB4-A0BB-42BE-B418-D44390C4EF15}" presName="connectorText" presStyleLbl="sibTrans2D1" presStyleIdx="2" presStyleCnt="10"/>
      <dgm:spPr/>
    </dgm:pt>
    <dgm:pt modelId="{A304E5BE-81EB-403B-8C68-4A9920F27249}" type="pres">
      <dgm:prSet presAssocID="{7E3723F3-D64E-40A1-9E39-316540EDC6F9}" presName="node" presStyleLbl="node1" presStyleIdx="3" presStyleCnt="11">
        <dgm:presLayoutVars>
          <dgm:bulletEnabled val="1"/>
        </dgm:presLayoutVars>
      </dgm:prSet>
      <dgm:spPr/>
    </dgm:pt>
    <dgm:pt modelId="{739D0653-20FD-45A7-83A7-5108E141F87F}" type="pres">
      <dgm:prSet presAssocID="{0BCEBB24-7951-43AE-9C40-C432CAFC1D74}" presName="sibTrans" presStyleLbl="sibTrans2D1" presStyleIdx="3" presStyleCnt="10"/>
      <dgm:spPr/>
    </dgm:pt>
    <dgm:pt modelId="{D4A59DA0-A29B-4A98-B6AC-E0A62150697B}" type="pres">
      <dgm:prSet presAssocID="{0BCEBB24-7951-43AE-9C40-C432CAFC1D74}" presName="connectorText" presStyleLbl="sibTrans2D1" presStyleIdx="3" presStyleCnt="10"/>
      <dgm:spPr/>
    </dgm:pt>
    <dgm:pt modelId="{9CF2950C-883F-4A51-99A4-F08232A5AA0F}" type="pres">
      <dgm:prSet presAssocID="{D53DA1C9-DF9B-47E8-8A2C-590DCF786B5E}" presName="node" presStyleLbl="node1" presStyleIdx="4" presStyleCnt="11">
        <dgm:presLayoutVars>
          <dgm:bulletEnabled val="1"/>
        </dgm:presLayoutVars>
      </dgm:prSet>
      <dgm:spPr/>
    </dgm:pt>
    <dgm:pt modelId="{4311C56D-44EA-49E7-807C-4D39FBA63E2C}" type="pres">
      <dgm:prSet presAssocID="{04E5A9DB-0989-45F3-98A4-F3C55A9B34F9}" presName="sibTrans" presStyleLbl="sibTrans2D1" presStyleIdx="4" presStyleCnt="10"/>
      <dgm:spPr/>
    </dgm:pt>
    <dgm:pt modelId="{A921315E-A95E-48D7-98F7-0CC6681B143B}" type="pres">
      <dgm:prSet presAssocID="{04E5A9DB-0989-45F3-98A4-F3C55A9B34F9}" presName="connectorText" presStyleLbl="sibTrans2D1" presStyleIdx="4" presStyleCnt="10"/>
      <dgm:spPr/>
    </dgm:pt>
    <dgm:pt modelId="{679B8A5E-D9E2-4065-8CBD-74F595F08F9D}" type="pres">
      <dgm:prSet presAssocID="{CBCAF778-A2AE-4D3E-8070-8471517975F4}" presName="node" presStyleLbl="node1" presStyleIdx="5" presStyleCnt="11">
        <dgm:presLayoutVars>
          <dgm:bulletEnabled val="1"/>
        </dgm:presLayoutVars>
      </dgm:prSet>
      <dgm:spPr/>
    </dgm:pt>
    <dgm:pt modelId="{9103F61E-0D50-4EA2-9B7A-669CDC10A54E}" type="pres">
      <dgm:prSet presAssocID="{CE4DF596-9C3C-460B-90C7-6E975E479D60}" presName="sibTrans" presStyleLbl="sibTrans2D1" presStyleIdx="5" presStyleCnt="10"/>
      <dgm:spPr/>
    </dgm:pt>
    <dgm:pt modelId="{563A30B9-FD63-4E05-A3C0-DB308F612A4E}" type="pres">
      <dgm:prSet presAssocID="{CE4DF596-9C3C-460B-90C7-6E975E479D60}" presName="connectorText" presStyleLbl="sibTrans2D1" presStyleIdx="5" presStyleCnt="10"/>
      <dgm:spPr/>
    </dgm:pt>
    <dgm:pt modelId="{256F4DCD-1889-4881-AF14-04170938AD0E}" type="pres">
      <dgm:prSet presAssocID="{5970A32C-5657-4488-8EBE-78B121F9C754}" presName="node" presStyleLbl="node1" presStyleIdx="6" presStyleCnt="11">
        <dgm:presLayoutVars>
          <dgm:bulletEnabled val="1"/>
        </dgm:presLayoutVars>
      </dgm:prSet>
      <dgm:spPr/>
    </dgm:pt>
    <dgm:pt modelId="{E611ED03-C0EB-4B93-B971-64F138F4CBD1}" type="pres">
      <dgm:prSet presAssocID="{48EA0CD1-4A19-462B-AA94-6713576A6673}" presName="sibTrans" presStyleLbl="sibTrans2D1" presStyleIdx="6" presStyleCnt="10"/>
      <dgm:spPr/>
    </dgm:pt>
    <dgm:pt modelId="{CA8CC347-67D0-4D63-ABF5-FFFD469978F0}" type="pres">
      <dgm:prSet presAssocID="{48EA0CD1-4A19-462B-AA94-6713576A6673}" presName="connectorText" presStyleLbl="sibTrans2D1" presStyleIdx="6" presStyleCnt="10"/>
      <dgm:spPr/>
    </dgm:pt>
    <dgm:pt modelId="{71581A57-2A92-4A6F-B524-BABA1AA2EBB0}" type="pres">
      <dgm:prSet presAssocID="{F8EF8607-5C5B-4169-AC4D-79AF580E6586}" presName="node" presStyleLbl="node1" presStyleIdx="7" presStyleCnt="11">
        <dgm:presLayoutVars>
          <dgm:bulletEnabled val="1"/>
        </dgm:presLayoutVars>
      </dgm:prSet>
      <dgm:spPr/>
    </dgm:pt>
    <dgm:pt modelId="{6ADA0175-9C5C-4204-968D-14AC9F43E870}" type="pres">
      <dgm:prSet presAssocID="{7934D339-AADD-498A-8BB5-E84A7D7B2BA4}" presName="sibTrans" presStyleLbl="sibTrans2D1" presStyleIdx="7" presStyleCnt="10"/>
      <dgm:spPr/>
    </dgm:pt>
    <dgm:pt modelId="{355AAA35-CBAB-4049-B268-EBFCC59935BE}" type="pres">
      <dgm:prSet presAssocID="{7934D339-AADD-498A-8BB5-E84A7D7B2BA4}" presName="connectorText" presStyleLbl="sibTrans2D1" presStyleIdx="7" presStyleCnt="10"/>
      <dgm:spPr/>
    </dgm:pt>
    <dgm:pt modelId="{2BC11641-21F3-4475-A939-DF92F6F42307}" type="pres">
      <dgm:prSet presAssocID="{4909CAB4-BB7E-40BA-A00A-32970F677143}" presName="node" presStyleLbl="node1" presStyleIdx="8" presStyleCnt="11">
        <dgm:presLayoutVars>
          <dgm:bulletEnabled val="1"/>
        </dgm:presLayoutVars>
      </dgm:prSet>
      <dgm:spPr/>
    </dgm:pt>
    <dgm:pt modelId="{AED585F8-CA68-49F8-ADA9-0E4765998D63}" type="pres">
      <dgm:prSet presAssocID="{96D09D57-325B-4D43-902B-7A675A3E7BC9}" presName="sibTrans" presStyleLbl="sibTrans2D1" presStyleIdx="8" presStyleCnt="10"/>
      <dgm:spPr/>
    </dgm:pt>
    <dgm:pt modelId="{17E9A837-E5E7-4D1B-A7AF-515500789798}" type="pres">
      <dgm:prSet presAssocID="{96D09D57-325B-4D43-902B-7A675A3E7BC9}" presName="connectorText" presStyleLbl="sibTrans2D1" presStyleIdx="8" presStyleCnt="10"/>
      <dgm:spPr/>
    </dgm:pt>
    <dgm:pt modelId="{57F858B9-14A8-44CB-BCFA-82935DBB041A}" type="pres">
      <dgm:prSet presAssocID="{20347C84-3BAB-4C16-829E-FDC76BAC78BA}" presName="node" presStyleLbl="node1" presStyleIdx="9" presStyleCnt="11">
        <dgm:presLayoutVars>
          <dgm:bulletEnabled val="1"/>
        </dgm:presLayoutVars>
      </dgm:prSet>
      <dgm:spPr/>
    </dgm:pt>
    <dgm:pt modelId="{88C59751-64D0-4CCA-AAE1-C8CCC0B7AF87}" type="pres">
      <dgm:prSet presAssocID="{C6A5E96C-C554-4267-A009-CB8C32C3CD30}" presName="sibTrans" presStyleLbl="sibTrans2D1" presStyleIdx="9" presStyleCnt="10"/>
      <dgm:spPr/>
    </dgm:pt>
    <dgm:pt modelId="{33AACFA3-FA26-4565-B372-6F758D4C7D38}" type="pres">
      <dgm:prSet presAssocID="{C6A5E96C-C554-4267-A009-CB8C32C3CD30}" presName="connectorText" presStyleLbl="sibTrans2D1" presStyleIdx="9" presStyleCnt="10"/>
      <dgm:spPr/>
    </dgm:pt>
    <dgm:pt modelId="{BE287DBF-DC99-442F-90AE-0B2DA01B1336}" type="pres">
      <dgm:prSet presAssocID="{7D1068C8-26C6-4A1B-B317-FE20B67DF3BD}" presName="node" presStyleLbl="node1" presStyleIdx="10" presStyleCnt="11">
        <dgm:presLayoutVars>
          <dgm:bulletEnabled val="1"/>
        </dgm:presLayoutVars>
      </dgm:prSet>
      <dgm:spPr/>
    </dgm:pt>
  </dgm:ptLst>
  <dgm:cxnLst>
    <dgm:cxn modelId="{14ADDB02-89DD-4609-BA7B-5B53098ADCEE}" srcId="{64F1C088-637E-4A91-88F2-4BE317B41FB8}" destId="{5970A32C-5657-4488-8EBE-78B121F9C754}" srcOrd="6" destOrd="0" parTransId="{B71B7EA2-2045-442D-B121-2D549F887A44}" sibTransId="{48EA0CD1-4A19-462B-AA94-6713576A6673}"/>
    <dgm:cxn modelId="{A9216E08-1876-4C2B-AED4-D5BA9549D9E7}" type="presOf" srcId="{5970A32C-5657-4488-8EBE-78B121F9C754}" destId="{256F4DCD-1889-4881-AF14-04170938AD0E}" srcOrd="0" destOrd="0" presId="urn:microsoft.com/office/officeart/2005/8/layout/process1"/>
    <dgm:cxn modelId="{B4C9160B-AFE1-48A1-8897-CC4A2A04E472}" type="presOf" srcId="{4909CAB4-BB7E-40BA-A00A-32970F677143}" destId="{2BC11641-21F3-4475-A939-DF92F6F42307}" srcOrd="0" destOrd="0" presId="urn:microsoft.com/office/officeart/2005/8/layout/process1"/>
    <dgm:cxn modelId="{9DE21319-327B-4586-AF0E-60547EE845C8}" type="presOf" srcId="{F8EF8607-5C5B-4169-AC4D-79AF580E6586}" destId="{71581A57-2A92-4A6F-B524-BABA1AA2EBB0}" srcOrd="0" destOrd="0" presId="urn:microsoft.com/office/officeart/2005/8/layout/process1"/>
    <dgm:cxn modelId="{C08F821F-2CD8-4D4E-B396-93D658BCC80B}" type="presOf" srcId="{CE4DF596-9C3C-460B-90C7-6E975E479D60}" destId="{9103F61E-0D50-4EA2-9B7A-669CDC10A54E}" srcOrd="0" destOrd="0" presId="urn:microsoft.com/office/officeart/2005/8/layout/process1"/>
    <dgm:cxn modelId="{7CC06621-4A4F-4B7C-89ED-FF4E763E7AD8}" srcId="{64F1C088-637E-4A91-88F2-4BE317B41FB8}" destId="{CBCAF778-A2AE-4D3E-8070-8471517975F4}" srcOrd="5" destOrd="0" parTransId="{7036DAA2-EE0F-4A26-852D-31AB69AE1B11}" sibTransId="{CE4DF596-9C3C-460B-90C7-6E975E479D60}"/>
    <dgm:cxn modelId="{CC53E32D-7EBB-43F2-AB48-FF6701FFAFA8}" type="presOf" srcId="{E3F67F1D-F7FF-4216-88E9-302B68F9F5D0}" destId="{20A03FD2-4283-48D4-B5E4-B4B0136462FE}" srcOrd="0" destOrd="0" presId="urn:microsoft.com/office/officeart/2005/8/layout/process1"/>
    <dgm:cxn modelId="{FF00B82F-B040-40A8-9F45-0E7A5ABC159C}" type="presOf" srcId="{C6A5E96C-C554-4267-A009-CB8C32C3CD30}" destId="{88C59751-64D0-4CCA-AAE1-C8CCC0B7AF87}" srcOrd="0" destOrd="0" presId="urn:microsoft.com/office/officeart/2005/8/layout/process1"/>
    <dgm:cxn modelId="{6F39AE35-A284-46AB-9E0D-B4849B1AF664}" type="presOf" srcId="{96D09D57-325B-4D43-902B-7A675A3E7BC9}" destId="{AED585F8-CA68-49F8-ADA9-0E4765998D63}" srcOrd="0" destOrd="0" presId="urn:microsoft.com/office/officeart/2005/8/layout/process1"/>
    <dgm:cxn modelId="{BDA76A36-4BDA-4AD3-802C-8373F255E74B}" type="presOf" srcId="{37CF1FB4-A0BB-42BE-B418-D44390C4EF15}" destId="{C4CB492B-704E-457C-9CCC-1314F64C0DB8}" srcOrd="1" destOrd="0" presId="urn:microsoft.com/office/officeart/2005/8/layout/process1"/>
    <dgm:cxn modelId="{6BBBF440-34AA-4B8E-AEDB-797D6FB93EE3}" srcId="{64F1C088-637E-4A91-88F2-4BE317B41FB8}" destId="{A415D393-2FFE-4999-AB49-870B52A69D9E}" srcOrd="2" destOrd="0" parTransId="{347D0EF7-DD9F-412F-94FB-6D75C4BF9C6C}" sibTransId="{37CF1FB4-A0BB-42BE-B418-D44390C4EF15}"/>
    <dgm:cxn modelId="{B7C22760-8309-485F-B4F2-25A914710443}" srcId="{64F1C088-637E-4A91-88F2-4BE317B41FB8}" destId="{7D1068C8-26C6-4A1B-B317-FE20B67DF3BD}" srcOrd="10" destOrd="0" parTransId="{3388CA87-C664-4F17-B0CD-CF4C389B0029}" sibTransId="{4C13C55B-B324-465A-B495-ACD93E087D48}"/>
    <dgm:cxn modelId="{86C19243-4948-4FF3-A560-D1C08982AE6A}" srcId="{64F1C088-637E-4A91-88F2-4BE317B41FB8}" destId="{CCE87464-40B8-4D36-901B-AB46C5A43CC9}" srcOrd="1" destOrd="0" parTransId="{F6AF99E6-99C9-445A-A2D6-C7A2A225EE2A}" sibTransId="{E3F67F1D-F7FF-4216-88E9-302B68F9F5D0}"/>
    <dgm:cxn modelId="{00663664-7230-4631-BD00-469ADE3338CE}" type="presOf" srcId="{CBCAF778-A2AE-4D3E-8070-8471517975F4}" destId="{679B8A5E-D9E2-4065-8CBD-74F595F08F9D}" srcOrd="0" destOrd="0" presId="urn:microsoft.com/office/officeart/2005/8/layout/process1"/>
    <dgm:cxn modelId="{D681D164-AEAB-4EEB-91A9-692DE83F14AC}" type="presOf" srcId="{04E5A9DB-0989-45F3-98A4-F3C55A9B34F9}" destId="{4311C56D-44EA-49E7-807C-4D39FBA63E2C}" srcOrd="0" destOrd="0" presId="urn:microsoft.com/office/officeart/2005/8/layout/process1"/>
    <dgm:cxn modelId="{FB7BB367-D679-494D-ADEE-68CE5A9BA64F}" type="presOf" srcId="{0BCEBB24-7951-43AE-9C40-C432CAFC1D74}" destId="{D4A59DA0-A29B-4A98-B6AC-E0A62150697B}" srcOrd="1" destOrd="0" presId="urn:microsoft.com/office/officeart/2005/8/layout/process1"/>
    <dgm:cxn modelId="{70AE2D6B-96B7-422F-944D-CB6390B63208}" type="presOf" srcId="{37CF1FB4-A0BB-42BE-B418-D44390C4EF15}" destId="{9EF0623F-323D-436D-8307-ED8C9D727AD2}" srcOrd="0" destOrd="0" presId="urn:microsoft.com/office/officeart/2005/8/layout/process1"/>
    <dgm:cxn modelId="{19825F4F-6BF1-42E1-B5F4-CD84A739BECE}" srcId="{64F1C088-637E-4A91-88F2-4BE317B41FB8}" destId="{43EF9109-3BBA-4327-AFA5-C15EFAD93BAE}" srcOrd="0" destOrd="0" parTransId="{6970007D-A251-45FB-9084-817D69CA8C20}" sibTransId="{D20FF952-23FD-4571-8F58-F46B8473738E}"/>
    <dgm:cxn modelId="{11BDC450-3210-47D9-AF3E-EC8CCC853DDA}" type="presOf" srcId="{96D09D57-325B-4D43-902B-7A675A3E7BC9}" destId="{17E9A837-E5E7-4D1B-A7AF-515500789798}" srcOrd="1" destOrd="0" presId="urn:microsoft.com/office/officeart/2005/8/layout/process1"/>
    <dgm:cxn modelId="{FC6A4B72-07C2-4AAA-B752-F8163B35DAC9}" type="presOf" srcId="{7E3723F3-D64E-40A1-9E39-316540EDC6F9}" destId="{A304E5BE-81EB-403B-8C68-4A9920F27249}" srcOrd="0" destOrd="0" presId="urn:microsoft.com/office/officeart/2005/8/layout/process1"/>
    <dgm:cxn modelId="{5AB10256-C584-4C1B-99C2-429E88F6DD9B}" type="presOf" srcId="{7934D339-AADD-498A-8BB5-E84A7D7B2BA4}" destId="{355AAA35-CBAB-4049-B268-EBFCC59935BE}" srcOrd="1" destOrd="0" presId="urn:microsoft.com/office/officeart/2005/8/layout/process1"/>
    <dgm:cxn modelId="{E0CC7C76-2434-428E-87F9-164DE5B5A228}" srcId="{64F1C088-637E-4A91-88F2-4BE317B41FB8}" destId="{20347C84-3BAB-4C16-829E-FDC76BAC78BA}" srcOrd="9" destOrd="0" parTransId="{A7139BD9-6925-4B67-873A-C6124CE2BB0A}" sibTransId="{C6A5E96C-C554-4267-A009-CB8C32C3CD30}"/>
    <dgm:cxn modelId="{8217EC76-8D34-4FB9-99DE-1FA20D67F3E3}" type="presOf" srcId="{48EA0CD1-4A19-462B-AA94-6713576A6673}" destId="{CA8CC347-67D0-4D63-ABF5-FFFD469978F0}" srcOrd="1" destOrd="0" presId="urn:microsoft.com/office/officeart/2005/8/layout/process1"/>
    <dgm:cxn modelId="{902D037D-3CA5-4A64-AD05-C1DD99D7493C}" type="presOf" srcId="{E3F67F1D-F7FF-4216-88E9-302B68F9F5D0}" destId="{44E1265E-256B-4019-82A5-793D9765F42A}" srcOrd="1" destOrd="0" presId="urn:microsoft.com/office/officeart/2005/8/layout/process1"/>
    <dgm:cxn modelId="{EE98778C-3F1E-4E3E-868D-4A13E4631DB3}" type="presOf" srcId="{CE4DF596-9C3C-460B-90C7-6E975E479D60}" destId="{563A30B9-FD63-4E05-A3C0-DB308F612A4E}" srcOrd="1" destOrd="0" presId="urn:microsoft.com/office/officeart/2005/8/layout/process1"/>
    <dgm:cxn modelId="{88845D8F-FED1-4AE0-8F18-EF687AE11D91}" type="presOf" srcId="{CCE87464-40B8-4D36-901B-AB46C5A43CC9}" destId="{34C00CC1-214F-4709-9566-3E621C3B58BD}" srcOrd="0" destOrd="0" presId="urn:microsoft.com/office/officeart/2005/8/layout/process1"/>
    <dgm:cxn modelId="{3B44BD91-BD98-4807-B6AA-89BED7650155}" type="presOf" srcId="{7D1068C8-26C6-4A1B-B317-FE20B67DF3BD}" destId="{BE287DBF-DC99-442F-90AE-0B2DA01B1336}" srcOrd="0" destOrd="0" presId="urn:microsoft.com/office/officeart/2005/8/layout/process1"/>
    <dgm:cxn modelId="{32F26497-C8BF-4133-BA50-41D90342FFCF}" type="presOf" srcId="{C6A5E96C-C554-4267-A009-CB8C32C3CD30}" destId="{33AACFA3-FA26-4565-B372-6F758D4C7D38}" srcOrd="1" destOrd="0" presId="urn:microsoft.com/office/officeart/2005/8/layout/process1"/>
    <dgm:cxn modelId="{A8F631A8-1112-4060-B5A8-DEBBC48446B2}" srcId="{64F1C088-637E-4A91-88F2-4BE317B41FB8}" destId="{7E3723F3-D64E-40A1-9E39-316540EDC6F9}" srcOrd="3" destOrd="0" parTransId="{213B6A57-063C-4FD0-80E0-FD484A93AEBD}" sibTransId="{0BCEBB24-7951-43AE-9C40-C432CAFC1D74}"/>
    <dgm:cxn modelId="{FCC343B7-8E78-4488-AB33-5969CE6A5EF2}" type="presOf" srcId="{D20FF952-23FD-4571-8F58-F46B8473738E}" destId="{BA1A984C-7D24-4C36-8971-BF7DBECC3077}" srcOrd="1" destOrd="0" presId="urn:microsoft.com/office/officeart/2005/8/layout/process1"/>
    <dgm:cxn modelId="{C2AB17B9-BF21-417F-90B9-6AC29F0B2F86}" srcId="{64F1C088-637E-4A91-88F2-4BE317B41FB8}" destId="{F8EF8607-5C5B-4169-AC4D-79AF580E6586}" srcOrd="7" destOrd="0" parTransId="{5E647CC0-0595-4D5E-81EE-5DDEC5EDB39D}" sibTransId="{7934D339-AADD-498A-8BB5-E84A7D7B2BA4}"/>
    <dgm:cxn modelId="{0684A7C2-E663-4D4D-8C42-467BC941AA39}" srcId="{64F1C088-637E-4A91-88F2-4BE317B41FB8}" destId="{4909CAB4-BB7E-40BA-A00A-32970F677143}" srcOrd="8" destOrd="0" parTransId="{D56A5E72-E93C-4FB2-9088-4FFB8BDF3699}" sibTransId="{96D09D57-325B-4D43-902B-7A675A3E7BC9}"/>
    <dgm:cxn modelId="{37F2CEC6-A720-4F20-A8A6-41F67EA8B726}" type="presOf" srcId="{20347C84-3BAB-4C16-829E-FDC76BAC78BA}" destId="{57F858B9-14A8-44CB-BCFA-82935DBB041A}" srcOrd="0" destOrd="0" presId="urn:microsoft.com/office/officeart/2005/8/layout/process1"/>
    <dgm:cxn modelId="{F5B7C7CC-1650-4DF1-AD06-3149ACD2D2D5}" type="presOf" srcId="{48EA0CD1-4A19-462B-AA94-6713576A6673}" destId="{E611ED03-C0EB-4B93-B971-64F138F4CBD1}" srcOrd="0" destOrd="0" presId="urn:microsoft.com/office/officeart/2005/8/layout/process1"/>
    <dgm:cxn modelId="{6334C3CD-77FD-4E32-BD9D-09FF3B25F29F}" srcId="{64F1C088-637E-4A91-88F2-4BE317B41FB8}" destId="{D53DA1C9-DF9B-47E8-8A2C-590DCF786B5E}" srcOrd="4" destOrd="0" parTransId="{474DAAE3-6770-43DA-8CA5-736B9C9093A2}" sibTransId="{04E5A9DB-0989-45F3-98A4-F3C55A9B34F9}"/>
    <dgm:cxn modelId="{19E295D0-4127-4B72-A7D4-056CA316B319}" type="presOf" srcId="{D53DA1C9-DF9B-47E8-8A2C-590DCF786B5E}" destId="{9CF2950C-883F-4A51-99A4-F08232A5AA0F}" srcOrd="0" destOrd="0" presId="urn:microsoft.com/office/officeart/2005/8/layout/process1"/>
    <dgm:cxn modelId="{2662EBD0-249C-4EC2-8927-FE496160AEC9}" type="presOf" srcId="{A415D393-2FFE-4999-AB49-870B52A69D9E}" destId="{AD6378F3-59CE-4361-880D-3812DD0992A6}" srcOrd="0" destOrd="0" presId="urn:microsoft.com/office/officeart/2005/8/layout/process1"/>
    <dgm:cxn modelId="{894604D3-076B-41EE-950D-CE2733FA8DC8}" type="presOf" srcId="{04E5A9DB-0989-45F3-98A4-F3C55A9B34F9}" destId="{A921315E-A95E-48D7-98F7-0CC6681B143B}" srcOrd="1" destOrd="0" presId="urn:microsoft.com/office/officeart/2005/8/layout/process1"/>
    <dgm:cxn modelId="{A54835D3-A554-4D12-8A8C-4FB449D10DAF}" type="presOf" srcId="{0BCEBB24-7951-43AE-9C40-C432CAFC1D74}" destId="{739D0653-20FD-45A7-83A7-5108E141F87F}" srcOrd="0" destOrd="0" presId="urn:microsoft.com/office/officeart/2005/8/layout/process1"/>
    <dgm:cxn modelId="{9C80B0D9-141B-4A52-AF9C-71F982516F55}" type="presOf" srcId="{7934D339-AADD-498A-8BB5-E84A7D7B2BA4}" destId="{6ADA0175-9C5C-4204-968D-14AC9F43E870}" srcOrd="0" destOrd="0" presId="urn:microsoft.com/office/officeart/2005/8/layout/process1"/>
    <dgm:cxn modelId="{483143E0-CE3E-4C22-950E-342CC57BCE42}" type="presOf" srcId="{43EF9109-3BBA-4327-AFA5-C15EFAD93BAE}" destId="{6131C10A-4930-40C0-9AEA-B04941F4D522}" srcOrd="0" destOrd="0" presId="urn:microsoft.com/office/officeart/2005/8/layout/process1"/>
    <dgm:cxn modelId="{E49215E2-A06C-4D6C-B4DE-06A1462984CF}" type="presOf" srcId="{D20FF952-23FD-4571-8F58-F46B8473738E}" destId="{9EDA6754-6740-4287-A550-D0D45361184B}" srcOrd="0" destOrd="0" presId="urn:microsoft.com/office/officeart/2005/8/layout/process1"/>
    <dgm:cxn modelId="{4EBBA5E7-7BCF-4A5D-A418-720A98B67591}" type="presOf" srcId="{64F1C088-637E-4A91-88F2-4BE317B41FB8}" destId="{EDD85BAF-14E4-4750-AB8C-5CAA2659411C}" srcOrd="0" destOrd="0" presId="urn:microsoft.com/office/officeart/2005/8/layout/process1"/>
    <dgm:cxn modelId="{A23E4811-25B0-4D75-B72D-6EB3D1E8EEEB}" type="presParOf" srcId="{EDD85BAF-14E4-4750-AB8C-5CAA2659411C}" destId="{6131C10A-4930-40C0-9AEA-B04941F4D522}" srcOrd="0" destOrd="0" presId="urn:microsoft.com/office/officeart/2005/8/layout/process1"/>
    <dgm:cxn modelId="{9B42C809-55C6-4091-A0C4-3AA97C6916CB}" type="presParOf" srcId="{EDD85BAF-14E4-4750-AB8C-5CAA2659411C}" destId="{9EDA6754-6740-4287-A550-D0D45361184B}" srcOrd="1" destOrd="0" presId="urn:microsoft.com/office/officeart/2005/8/layout/process1"/>
    <dgm:cxn modelId="{F40B74E2-E7F0-4EE2-95AB-12FD28AA8416}" type="presParOf" srcId="{9EDA6754-6740-4287-A550-D0D45361184B}" destId="{BA1A984C-7D24-4C36-8971-BF7DBECC3077}" srcOrd="0" destOrd="0" presId="urn:microsoft.com/office/officeart/2005/8/layout/process1"/>
    <dgm:cxn modelId="{AE0732F1-B8A0-41C7-9429-52DC1E5AF04A}" type="presParOf" srcId="{EDD85BAF-14E4-4750-AB8C-5CAA2659411C}" destId="{34C00CC1-214F-4709-9566-3E621C3B58BD}" srcOrd="2" destOrd="0" presId="urn:microsoft.com/office/officeart/2005/8/layout/process1"/>
    <dgm:cxn modelId="{02610F6B-7656-4F1E-B15E-C9F5F1C44633}" type="presParOf" srcId="{EDD85BAF-14E4-4750-AB8C-5CAA2659411C}" destId="{20A03FD2-4283-48D4-B5E4-B4B0136462FE}" srcOrd="3" destOrd="0" presId="urn:microsoft.com/office/officeart/2005/8/layout/process1"/>
    <dgm:cxn modelId="{6D19D305-58F7-42FE-8413-273D6C267041}" type="presParOf" srcId="{20A03FD2-4283-48D4-B5E4-B4B0136462FE}" destId="{44E1265E-256B-4019-82A5-793D9765F42A}" srcOrd="0" destOrd="0" presId="urn:microsoft.com/office/officeart/2005/8/layout/process1"/>
    <dgm:cxn modelId="{81E92B78-1097-4B4F-AA82-EDC949487E31}" type="presParOf" srcId="{EDD85BAF-14E4-4750-AB8C-5CAA2659411C}" destId="{AD6378F3-59CE-4361-880D-3812DD0992A6}" srcOrd="4" destOrd="0" presId="urn:microsoft.com/office/officeart/2005/8/layout/process1"/>
    <dgm:cxn modelId="{63D0FD43-62CD-4413-85EA-8FE4E04601BC}" type="presParOf" srcId="{EDD85BAF-14E4-4750-AB8C-5CAA2659411C}" destId="{9EF0623F-323D-436D-8307-ED8C9D727AD2}" srcOrd="5" destOrd="0" presId="urn:microsoft.com/office/officeart/2005/8/layout/process1"/>
    <dgm:cxn modelId="{D8DD7280-5AB3-4594-85F2-1991E74A6B15}" type="presParOf" srcId="{9EF0623F-323D-436D-8307-ED8C9D727AD2}" destId="{C4CB492B-704E-457C-9CCC-1314F64C0DB8}" srcOrd="0" destOrd="0" presId="urn:microsoft.com/office/officeart/2005/8/layout/process1"/>
    <dgm:cxn modelId="{21D0C0BC-56C4-42DE-9AA2-745D986C43EF}" type="presParOf" srcId="{EDD85BAF-14E4-4750-AB8C-5CAA2659411C}" destId="{A304E5BE-81EB-403B-8C68-4A9920F27249}" srcOrd="6" destOrd="0" presId="urn:microsoft.com/office/officeart/2005/8/layout/process1"/>
    <dgm:cxn modelId="{D80581CB-13E4-4324-BD76-1D28235AC6D3}" type="presParOf" srcId="{EDD85BAF-14E4-4750-AB8C-5CAA2659411C}" destId="{739D0653-20FD-45A7-83A7-5108E141F87F}" srcOrd="7" destOrd="0" presId="urn:microsoft.com/office/officeart/2005/8/layout/process1"/>
    <dgm:cxn modelId="{A00AAC3F-263C-4CB8-9E4A-04E1D41656E9}" type="presParOf" srcId="{739D0653-20FD-45A7-83A7-5108E141F87F}" destId="{D4A59DA0-A29B-4A98-B6AC-E0A62150697B}" srcOrd="0" destOrd="0" presId="urn:microsoft.com/office/officeart/2005/8/layout/process1"/>
    <dgm:cxn modelId="{C30A7185-5BAB-411B-83EE-9E6F366DCC3C}" type="presParOf" srcId="{EDD85BAF-14E4-4750-AB8C-5CAA2659411C}" destId="{9CF2950C-883F-4A51-99A4-F08232A5AA0F}" srcOrd="8" destOrd="0" presId="urn:microsoft.com/office/officeart/2005/8/layout/process1"/>
    <dgm:cxn modelId="{94068EC3-5C46-41EE-9339-B652DAFA7BBB}" type="presParOf" srcId="{EDD85BAF-14E4-4750-AB8C-5CAA2659411C}" destId="{4311C56D-44EA-49E7-807C-4D39FBA63E2C}" srcOrd="9" destOrd="0" presId="urn:microsoft.com/office/officeart/2005/8/layout/process1"/>
    <dgm:cxn modelId="{87AF7621-AD25-4A03-BDF0-34C7556C7CBF}" type="presParOf" srcId="{4311C56D-44EA-49E7-807C-4D39FBA63E2C}" destId="{A921315E-A95E-48D7-98F7-0CC6681B143B}" srcOrd="0" destOrd="0" presId="urn:microsoft.com/office/officeart/2005/8/layout/process1"/>
    <dgm:cxn modelId="{B93BB1DA-2C30-4A5D-9FF0-AD2402A5CA8A}" type="presParOf" srcId="{EDD85BAF-14E4-4750-AB8C-5CAA2659411C}" destId="{679B8A5E-D9E2-4065-8CBD-74F595F08F9D}" srcOrd="10" destOrd="0" presId="urn:microsoft.com/office/officeart/2005/8/layout/process1"/>
    <dgm:cxn modelId="{F75C23CC-AB6A-475B-98AC-60CA15FD4EBD}" type="presParOf" srcId="{EDD85BAF-14E4-4750-AB8C-5CAA2659411C}" destId="{9103F61E-0D50-4EA2-9B7A-669CDC10A54E}" srcOrd="11" destOrd="0" presId="urn:microsoft.com/office/officeart/2005/8/layout/process1"/>
    <dgm:cxn modelId="{738C6180-65B7-47F4-8C0D-ED0CE5895A1E}" type="presParOf" srcId="{9103F61E-0D50-4EA2-9B7A-669CDC10A54E}" destId="{563A30B9-FD63-4E05-A3C0-DB308F612A4E}" srcOrd="0" destOrd="0" presId="urn:microsoft.com/office/officeart/2005/8/layout/process1"/>
    <dgm:cxn modelId="{93B33017-C602-4040-8514-6DA51D6AFA66}" type="presParOf" srcId="{EDD85BAF-14E4-4750-AB8C-5CAA2659411C}" destId="{256F4DCD-1889-4881-AF14-04170938AD0E}" srcOrd="12" destOrd="0" presId="urn:microsoft.com/office/officeart/2005/8/layout/process1"/>
    <dgm:cxn modelId="{FE11D76B-A4B3-4E4D-B31A-AD6BDBE8D4DE}" type="presParOf" srcId="{EDD85BAF-14E4-4750-AB8C-5CAA2659411C}" destId="{E611ED03-C0EB-4B93-B971-64F138F4CBD1}" srcOrd="13" destOrd="0" presId="urn:microsoft.com/office/officeart/2005/8/layout/process1"/>
    <dgm:cxn modelId="{DDD71353-5989-4591-85AE-37681911026A}" type="presParOf" srcId="{E611ED03-C0EB-4B93-B971-64F138F4CBD1}" destId="{CA8CC347-67D0-4D63-ABF5-FFFD469978F0}" srcOrd="0" destOrd="0" presId="urn:microsoft.com/office/officeart/2005/8/layout/process1"/>
    <dgm:cxn modelId="{88BE2C7C-57E0-4086-9561-55D4EDEE0354}" type="presParOf" srcId="{EDD85BAF-14E4-4750-AB8C-5CAA2659411C}" destId="{71581A57-2A92-4A6F-B524-BABA1AA2EBB0}" srcOrd="14" destOrd="0" presId="urn:microsoft.com/office/officeart/2005/8/layout/process1"/>
    <dgm:cxn modelId="{BC5E4681-108E-49D7-B347-08DAE3F8071E}" type="presParOf" srcId="{EDD85BAF-14E4-4750-AB8C-5CAA2659411C}" destId="{6ADA0175-9C5C-4204-968D-14AC9F43E870}" srcOrd="15" destOrd="0" presId="urn:microsoft.com/office/officeart/2005/8/layout/process1"/>
    <dgm:cxn modelId="{1138EF4C-7493-4B87-84FE-8E9C42B11976}" type="presParOf" srcId="{6ADA0175-9C5C-4204-968D-14AC9F43E870}" destId="{355AAA35-CBAB-4049-B268-EBFCC59935BE}" srcOrd="0" destOrd="0" presId="urn:microsoft.com/office/officeart/2005/8/layout/process1"/>
    <dgm:cxn modelId="{E634108F-E40E-4330-A2EF-020511FE436D}" type="presParOf" srcId="{EDD85BAF-14E4-4750-AB8C-5CAA2659411C}" destId="{2BC11641-21F3-4475-A939-DF92F6F42307}" srcOrd="16" destOrd="0" presId="urn:microsoft.com/office/officeart/2005/8/layout/process1"/>
    <dgm:cxn modelId="{13786BA8-C4B9-48C0-A98F-7A02EC4FF654}" type="presParOf" srcId="{EDD85BAF-14E4-4750-AB8C-5CAA2659411C}" destId="{AED585F8-CA68-49F8-ADA9-0E4765998D63}" srcOrd="17" destOrd="0" presId="urn:microsoft.com/office/officeart/2005/8/layout/process1"/>
    <dgm:cxn modelId="{1439C419-0A3A-4069-9ACD-154E7C78C016}" type="presParOf" srcId="{AED585F8-CA68-49F8-ADA9-0E4765998D63}" destId="{17E9A837-E5E7-4D1B-A7AF-515500789798}" srcOrd="0" destOrd="0" presId="urn:microsoft.com/office/officeart/2005/8/layout/process1"/>
    <dgm:cxn modelId="{B3EB0F89-B047-48B4-B8FC-70B4432EAEE2}" type="presParOf" srcId="{EDD85BAF-14E4-4750-AB8C-5CAA2659411C}" destId="{57F858B9-14A8-44CB-BCFA-82935DBB041A}" srcOrd="18" destOrd="0" presId="urn:microsoft.com/office/officeart/2005/8/layout/process1"/>
    <dgm:cxn modelId="{8338FED5-F052-40E1-8DFF-94CB69299549}" type="presParOf" srcId="{EDD85BAF-14E4-4750-AB8C-5CAA2659411C}" destId="{88C59751-64D0-4CCA-AAE1-C8CCC0B7AF87}" srcOrd="19" destOrd="0" presId="urn:microsoft.com/office/officeart/2005/8/layout/process1"/>
    <dgm:cxn modelId="{8CD7DB63-856D-4360-A15E-1BB503747671}" type="presParOf" srcId="{88C59751-64D0-4CCA-AAE1-C8CCC0B7AF87}" destId="{33AACFA3-FA26-4565-B372-6F758D4C7D38}" srcOrd="0" destOrd="0" presId="urn:microsoft.com/office/officeart/2005/8/layout/process1"/>
    <dgm:cxn modelId="{D84AE6AB-4DEC-4C66-AE79-49E7AE6C169F}" type="presParOf" srcId="{EDD85BAF-14E4-4750-AB8C-5CAA2659411C}" destId="{BE287DBF-DC99-442F-90AE-0B2DA01B1336}" srcOrd="20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131C10A-4930-40C0-9AEA-B04941F4D522}">
      <dsp:nvSpPr>
        <dsp:cNvPr id="0" name=""/>
        <dsp:cNvSpPr/>
      </dsp:nvSpPr>
      <dsp:spPr>
        <a:xfrm>
          <a:off x="703" y="99199"/>
          <a:ext cx="383954" cy="50034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 baseline="0">
              <a:latin typeface="微软雅黑" panose="020B0503020204020204" pitchFamily="2" charset="-122"/>
              <a:ea typeface="微软雅黑" panose="020B0503020204020204" pitchFamily="2" charset="-122"/>
            </a:rPr>
            <a:t>登录</a:t>
          </a:r>
          <a:r>
            <a:rPr lang="zh-CN" altLang="en-US" sz="1000" kern="1200">
              <a:latin typeface="微软雅黑" panose="020B0503020204020204" pitchFamily="2" charset="-122"/>
              <a:ea typeface="微软雅黑" panose="020B0503020204020204" pitchFamily="2" charset="-122"/>
            </a:rPr>
            <a:t>系统</a:t>
          </a:r>
          <a:endParaRPr lang="en-US" sz="10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11949" y="110445"/>
        <a:ext cx="361462" cy="477848"/>
      </dsp:txXfrm>
    </dsp:sp>
    <dsp:sp modelId="{9EDA6754-6740-4287-A550-D0D45361184B}">
      <dsp:nvSpPr>
        <dsp:cNvPr id="0" name=""/>
        <dsp:cNvSpPr/>
      </dsp:nvSpPr>
      <dsp:spPr>
        <a:xfrm>
          <a:off x="423052" y="301759"/>
          <a:ext cx="81398" cy="952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23052" y="320803"/>
        <a:ext cx="56979" cy="57132"/>
      </dsp:txXfrm>
    </dsp:sp>
    <dsp:sp modelId="{34C00CC1-214F-4709-9566-3E621C3B58BD}">
      <dsp:nvSpPr>
        <dsp:cNvPr id="0" name=""/>
        <dsp:cNvSpPr/>
      </dsp:nvSpPr>
      <dsp:spPr>
        <a:xfrm>
          <a:off x="538239" y="99199"/>
          <a:ext cx="383954" cy="50034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 baseline="0">
              <a:latin typeface="微软雅黑" panose="020B0503020204020204" pitchFamily="2" charset="-122"/>
              <a:ea typeface="微软雅黑" panose="020B0503020204020204" pitchFamily="2" charset="-122"/>
            </a:rPr>
            <a:t>确认信息</a:t>
          </a:r>
          <a:endParaRPr lang="en-US" sz="1000" kern="12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549485" y="110445"/>
        <a:ext cx="361462" cy="477848"/>
      </dsp:txXfrm>
    </dsp:sp>
    <dsp:sp modelId="{20A03FD2-4283-48D4-B5E4-B4B0136462FE}">
      <dsp:nvSpPr>
        <dsp:cNvPr id="0" name=""/>
        <dsp:cNvSpPr/>
      </dsp:nvSpPr>
      <dsp:spPr>
        <a:xfrm>
          <a:off x="960588" y="301759"/>
          <a:ext cx="81398" cy="952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960588" y="320803"/>
        <a:ext cx="56979" cy="57132"/>
      </dsp:txXfrm>
    </dsp:sp>
    <dsp:sp modelId="{AD6378F3-59CE-4361-880D-3812DD0992A6}">
      <dsp:nvSpPr>
        <dsp:cNvPr id="0" name=""/>
        <dsp:cNvSpPr/>
      </dsp:nvSpPr>
      <dsp:spPr>
        <a:xfrm>
          <a:off x="1075775" y="99199"/>
          <a:ext cx="383954" cy="50034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 baseline="0">
              <a:latin typeface="微软雅黑" panose="020B0503020204020204" pitchFamily="2" charset="-122"/>
              <a:ea typeface="微软雅黑" panose="020B0503020204020204" pitchFamily="2" charset="-122"/>
            </a:rPr>
            <a:t>实人认证</a:t>
          </a:r>
          <a:endParaRPr lang="en-US" sz="1000" kern="12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1087021" y="110445"/>
        <a:ext cx="361462" cy="477848"/>
      </dsp:txXfrm>
    </dsp:sp>
    <dsp:sp modelId="{9EF0623F-323D-436D-8307-ED8C9D727AD2}">
      <dsp:nvSpPr>
        <dsp:cNvPr id="0" name=""/>
        <dsp:cNvSpPr/>
      </dsp:nvSpPr>
      <dsp:spPr>
        <a:xfrm>
          <a:off x="1498124" y="301759"/>
          <a:ext cx="81398" cy="952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1498124" y="320803"/>
        <a:ext cx="56979" cy="57132"/>
      </dsp:txXfrm>
    </dsp:sp>
    <dsp:sp modelId="{A304E5BE-81EB-403B-8C68-4A9920F27249}">
      <dsp:nvSpPr>
        <dsp:cNvPr id="0" name=""/>
        <dsp:cNvSpPr/>
      </dsp:nvSpPr>
      <dsp:spPr>
        <a:xfrm>
          <a:off x="1613311" y="99199"/>
          <a:ext cx="383954" cy="50034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 baseline="0">
              <a:latin typeface="微软雅黑" panose="020B0503020204020204" pitchFamily="2" charset="-122"/>
              <a:ea typeface="微软雅黑" panose="020B0503020204020204" pitchFamily="2" charset="-122"/>
            </a:rPr>
            <a:t>进入面试</a:t>
          </a:r>
          <a:endParaRPr lang="en-US" sz="1000" kern="12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1624557" y="110445"/>
        <a:ext cx="361462" cy="477848"/>
      </dsp:txXfrm>
    </dsp:sp>
    <dsp:sp modelId="{739D0653-20FD-45A7-83A7-5108E141F87F}">
      <dsp:nvSpPr>
        <dsp:cNvPr id="0" name=""/>
        <dsp:cNvSpPr/>
      </dsp:nvSpPr>
      <dsp:spPr>
        <a:xfrm>
          <a:off x="2035660" y="301759"/>
          <a:ext cx="81398" cy="952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2035660" y="320803"/>
        <a:ext cx="56979" cy="57132"/>
      </dsp:txXfrm>
    </dsp:sp>
    <dsp:sp modelId="{9CF2950C-883F-4A51-99A4-F08232A5AA0F}">
      <dsp:nvSpPr>
        <dsp:cNvPr id="0" name=""/>
        <dsp:cNvSpPr/>
      </dsp:nvSpPr>
      <dsp:spPr>
        <a:xfrm>
          <a:off x="2150846" y="99199"/>
          <a:ext cx="383954" cy="50034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 baseline="0">
              <a:latin typeface="微软雅黑" panose="020B0503020204020204" pitchFamily="2" charset="-122"/>
              <a:ea typeface="微软雅黑" panose="020B0503020204020204" pitchFamily="2" charset="-122"/>
            </a:rPr>
            <a:t>阅读须知</a:t>
          </a:r>
          <a:endParaRPr lang="en-US" sz="1000" kern="12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2162092" y="110445"/>
        <a:ext cx="361462" cy="477848"/>
      </dsp:txXfrm>
    </dsp:sp>
    <dsp:sp modelId="{4311C56D-44EA-49E7-807C-4D39FBA63E2C}">
      <dsp:nvSpPr>
        <dsp:cNvPr id="0" name=""/>
        <dsp:cNvSpPr/>
      </dsp:nvSpPr>
      <dsp:spPr>
        <a:xfrm>
          <a:off x="2573196" y="301759"/>
          <a:ext cx="81398" cy="952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2573196" y="320803"/>
        <a:ext cx="56979" cy="57132"/>
      </dsp:txXfrm>
    </dsp:sp>
    <dsp:sp modelId="{679B8A5E-D9E2-4065-8CBD-74F595F08F9D}">
      <dsp:nvSpPr>
        <dsp:cNvPr id="0" name=""/>
        <dsp:cNvSpPr/>
      </dsp:nvSpPr>
      <dsp:spPr>
        <a:xfrm>
          <a:off x="2688382" y="99199"/>
          <a:ext cx="383954" cy="50034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>
              <a:latin typeface="微软雅黑" panose="020B0503020204020204" pitchFamily="34" charset="-122"/>
              <a:ea typeface="微软雅黑" panose="020B0503020204020204" pitchFamily="34" charset="-122"/>
            </a:rPr>
            <a:t>确认事项</a:t>
          </a:r>
        </a:p>
      </dsp:txBody>
      <dsp:txXfrm>
        <a:off x="2699628" y="110445"/>
        <a:ext cx="361462" cy="477848"/>
      </dsp:txXfrm>
    </dsp:sp>
    <dsp:sp modelId="{9103F61E-0D50-4EA2-9B7A-669CDC10A54E}">
      <dsp:nvSpPr>
        <dsp:cNvPr id="0" name=""/>
        <dsp:cNvSpPr/>
      </dsp:nvSpPr>
      <dsp:spPr>
        <a:xfrm>
          <a:off x="3110732" y="301759"/>
          <a:ext cx="81398" cy="952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3110732" y="320803"/>
        <a:ext cx="56979" cy="57132"/>
      </dsp:txXfrm>
    </dsp:sp>
    <dsp:sp modelId="{256F4DCD-1889-4881-AF14-04170938AD0E}">
      <dsp:nvSpPr>
        <dsp:cNvPr id="0" name=""/>
        <dsp:cNvSpPr/>
      </dsp:nvSpPr>
      <dsp:spPr>
        <a:xfrm>
          <a:off x="3225918" y="99199"/>
          <a:ext cx="383954" cy="50034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 baseline="0">
              <a:latin typeface="微软雅黑" panose="020B0503020204020204" pitchFamily="2" charset="-122"/>
              <a:ea typeface="微软雅黑" panose="020B0503020204020204" pitchFamily="2" charset="-122"/>
            </a:rPr>
            <a:t>阅读承诺</a:t>
          </a:r>
          <a:endParaRPr lang="en-US" sz="1000" kern="12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3237164" y="110445"/>
        <a:ext cx="361462" cy="477848"/>
      </dsp:txXfrm>
    </dsp:sp>
    <dsp:sp modelId="{E611ED03-C0EB-4B93-B971-64F138F4CBD1}">
      <dsp:nvSpPr>
        <dsp:cNvPr id="0" name=""/>
        <dsp:cNvSpPr/>
      </dsp:nvSpPr>
      <dsp:spPr>
        <a:xfrm>
          <a:off x="3648268" y="301759"/>
          <a:ext cx="81398" cy="952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3648268" y="320803"/>
        <a:ext cx="56979" cy="57132"/>
      </dsp:txXfrm>
    </dsp:sp>
    <dsp:sp modelId="{71581A57-2A92-4A6F-B524-BABA1AA2EBB0}">
      <dsp:nvSpPr>
        <dsp:cNvPr id="0" name=""/>
        <dsp:cNvSpPr/>
      </dsp:nvSpPr>
      <dsp:spPr>
        <a:xfrm>
          <a:off x="3763454" y="99199"/>
          <a:ext cx="383954" cy="50034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 baseline="0">
              <a:latin typeface="微软雅黑" panose="020B0503020204020204" pitchFamily="2" charset="-122"/>
              <a:ea typeface="微软雅黑" panose="020B0503020204020204" pitchFamily="2" charset="-122"/>
            </a:rPr>
            <a:t>人脸核验</a:t>
          </a:r>
          <a:endParaRPr lang="en-US" sz="1000" kern="12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3774700" y="110445"/>
        <a:ext cx="361462" cy="477848"/>
      </dsp:txXfrm>
    </dsp:sp>
    <dsp:sp modelId="{6ADA0175-9C5C-4204-968D-14AC9F43E870}">
      <dsp:nvSpPr>
        <dsp:cNvPr id="0" name=""/>
        <dsp:cNvSpPr/>
      </dsp:nvSpPr>
      <dsp:spPr>
        <a:xfrm>
          <a:off x="4185804" y="301759"/>
          <a:ext cx="81398" cy="952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185804" y="320803"/>
        <a:ext cx="56979" cy="57132"/>
      </dsp:txXfrm>
    </dsp:sp>
    <dsp:sp modelId="{2BC11641-21F3-4475-A939-DF92F6F42307}">
      <dsp:nvSpPr>
        <dsp:cNvPr id="0" name=""/>
        <dsp:cNvSpPr/>
      </dsp:nvSpPr>
      <dsp:spPr>
        <a:xfrm>
          <a:off x="4300990" y="99199"/>
          <a:ext cx="383954" cy="50034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 baseline="0">
              <a:latin typeface="微软雅黑" panose="020B0503020204020204" pitchFamily="2" charset="-122"/>
              <a:ea typeface="微软雅黑" panose="020B0503020204020204" pitchFamily="2" charset="-122"/>
            </a:rPr>
            <a:t>等候面试</a:t>
          </a:r>
          <a:endParaRPr lang="en-US" sz="1000" kern="12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312236" y="110445"/>
        <a:ext cx="361462" cy="477848"/>
      </dsp:txXfrm>
    </dsp:sp>
    <dsp:sp modelId="{AED585F8-CA68-49F8-ADA9-0E4765998D63}">
      <dsp:nvSpPr>
        <dsp:cNvPr id="0" name=""/>
        <dsp:cNvSpPr/>
      </dsp:nvSpPr>
      <dsp:spPr>
        <a:xfrm>
          <a:off x="4723340" y="301759"/>
          <a:ext cx="81398" cy="952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723340" y="320803"/>
        <a:ext cx="56979" cy="57132"/>
      </dsp:txXfrm>
    </dsp:sp>
    <dsp:sp modelId="{57F858B9-14A8-44CB-BCFA-82935DBB041A}">
      <dsp:nvSpPr>
        <dsp:cNvPr id="0" name=""/>
        <dsp:cNvSpPr/>
      </dsp:nvSpPr>
      <dsp:spPr>
        <a:xfrm>
          <a:off x="4838526" y="99199"/>
          <a:ext cx="383954" cy="50034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 baseline="0">
              <a:latin typeface="微软雅黑" panose="020B0503020204020204" pitchFamily="2" charset="-122"/>
              <a:ea typeface="微软雅黑" panose="020B0503020204020204" pitchFamily="2" charset="-122"/>
            </a:rPr>
            <a:t>进行面试</a:t>
          </a:r>
          <a:endParaRPr lang="en-US" sz="1000" kern="12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849772" y="110445"/>
        <a:ext cx="361462" cy="477848"/>
      </dsp:txXfrm>
    </dsp:sp>
    <dsp:sp modelId="{88C59751-64D0-4CCA-AAE1-C8CCC0B7AF87}">
      <dsp:nvSpPr>
        <dsp:cNvPr id="0" name=""/>
        <dsp:cNvSpPr/>
      </dsp:nvSpPr>
      <dsp:spPr>
        <a:xfrm>
          <a:off x="5260876" y="301759"/>
          <a:ext cx="81398" cy="952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5260876" y="320803"/>
        <a:ext cx="56979" cy="57132"/>
      </dsp:txXfrm>
    </dsp:sp>
    <dsp:sp modelId="{BE287DBF-DC99-442F-90AE-0B2DA01B1336}">
      <dsp:nvSpPr>
        <dsp:cNvPr id="0" name=""/>
        <dsp:cNvSpPr/>
      </dsp:nvSpPr>
      <dsp:spPr>
        <a:xfrm>
          <a:off x="5376062" y="99199"/>
          <a:ext cx="383954" cy="50034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 baseline="0">
              <a:latin typeface="微软雅黑" panose="020B0503020204020204" pitchFamily="2" charset="-122"/>
              <a:ea typeface="微软雅黑" panose="020B0503020204020204" pitchFamily="2" charset="-122"/>
            </a:rPr>
            <a:t>面试结束</a:t>
          </a:r>
          <a:endParaRPr lang="en-US" sz="1000" kern="12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5387308" y="110445"/>
        <a:ext cx="361462" cy="47784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129934-A8D9-47DB-9F7E-F5620671F0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31</Pages>
  <Words>1223</Words>
  <Characters>6974</Characters>
  <Application>Microsoft Office Word</Application>
  <DocSecurity>0</DocSecurity>
  <Lines>58</Lines>
  <Paragraphs>16</Paragraphs>
  <ScaleCrop>false</ScaleCrop>
  <Company>ATA Inc.</Company>
  <LinksUpToDate>false</LinksUpToDate>
  <CharactersWithSpaces>8181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远鉴·候选人使用说明(人机)</dc:title>
  <dc:creator>Allen</dc:creator>
  <cp:lastModifiedBy>admin</cp:lastModifiedBy>
  <cp:revision>5</cp:revision>
  <cp:lastPrinted>2020-09-21T18:07:00Z</cp:lastPrinted>
  <dcterms:created xsi:type="dcterms:W3CDTF">2022-06-10T14:10:00Z</dcterms:created>
  <dcterms:modified xsi:type="dcterms:W3CDTF">2022-06-10T14:52:00Z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ACBD31E7252E4C74BDBD455E5F65F8C8</vt:lpwstr>
  </property>
</Properties>
</file>