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12" w:beforeLines="100" w:line="600" w:lineRule="exact"/>
        <w:jc w:val="center"/>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小标宋_GBK" w:hAnsi="华文中宋" w:eastAsia="方正小标宋_GBK" w:cs="Times New Roman"/>
          <w:color w:val="000000" w:themeColor="text1"/>
          <w:sz w:val="36"/>
          <w:szCs w:val="36"/>
          <w14:textFill>
            <w14:solidFill>
              <w14:schemeClr w14:val="tx1"/>
            </w14:solidFill>
          </w14:textFill>
        </w:rPr>
        <w:t>涪陵区2022年第一季度考核招聘党群系统事业单位工作人员</w:t>
      </w:r>
      <w:r>
        <w:rPr>
          <w:rFonts w:hint="eastAsia" w:ascii="方正小标宋_GBK" w:hAnsi="华文中宋" w:eastAsia="方正小标宋_GBK" w:cs="Times New Roman"/>
          <w:color w:val="000000" w:themeColor="text1"/>
          <w:sz w:val="36"/>
          <w:szCs w:val="36"/>
          <w:lang w:eastAsia="zh-CN"/>
          <w14:textFill>
            <w14:solidFill>
              <w14:schemeClr w14:val="tx1"/>
            </w14:solidFill>
          </w14:textFill>
        </w:rPr>
        <w:t>考试</w:t>
      </w:r>
      <w:r>
        <w:rPr>
          <w:rFonts w:hint="eastAsia" w:ascii="方正小标宋_GBK" w:hAnsi="华文中宋" w:eastAsia="方正小标宋_GBK" w:cs="Times New Roman"/>
          <w:color w:val="000000" w:themeColor="text1"/>
          <w:sz w:val="36"/>
          <w:szCs w:val="36"/>
          <w14:textFill>
            <w14:solidFill>
              <w14:schemeClr w14:val="tx1"/>
            </w14:solidFill>
          </w14:textFill>
        </w:rPr>
        <w:t>考生疫情防控须知</w:t>
      </w:r>
    </w:p>
    <w:p>
      <w:pPr>
        <w:spacing w:line="600" w:lineRule="exact"/>
        <w:ind w:firstLine="640" w:firstLineChars="200"/>
        <w:rPr>
          <w:rFonts w:hint="eastAsia" w:ascii="方正仿宋_GBK" w:hAnsi="Times New Roman"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为保障广大考生和考务工作人员生命安全和身体健康，确保涪陵区2022年第一季度考核招聘党群系统事业单位工作人员考试顺利进行，请所有考生知悉、理解、配合、支持考试防疫的措施和要求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生应时刻关注本人“渝康码”状态，凡“渝康码”、“通信大数据行程卡”非绿码的考生，须立即主动向所在社区报备，并按照当地防控部门的要求，接受社区健康管理、开展核酸检测、执行相关防控措施，请勿前往考点、考场参加考试。建议考生考前14天在渝且不离渝，不得与有境外旅居史或中高风险地区人员有接触，严格按疫情防控要求做好本人防护。</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b/>
          <w:bCs/>
        </w:rPr>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w:t>
      </w:r>
      <w:r>
        <w:rPr>
          <w:rFonts w:hint="eastAsia" w:ascii="方正仿宋_GBK" w:hAnsi="Times New Roman" w:eastAsia="方正仿宋_GBK" w:cs="Times New Roman"/>
          <w:b/>
          <w:bCs/>
          <w:sz w:val="32"/>
        </w:rPr>
        <w:t>其中：考前14天内其他市外来渝返渝考生，须提供首场考试前72小时内2次（2次采样间隔至少24小时，且</w:t>
      </w:r>
      <w:r>
        <w:rPr>
          <w:rFonts w:hint="eastAsia" w:ascii="方正仿宋_GBK" w:hAnsi="Times New Roman" w:eastAsia="方正仿宋_GBK" w:cs="Times New Roman"/>
          <w:b/>
          <w:bCs/>
          <w:sz w:val="32"/>
          <w:lang w:eastAsia="zh-CN"/>
        </w:rPr>
        <w:t>第</w:t>
      </w:r>
      <w:r>
        <w:rPr>
          <w:rFonts w:hint="eastAsia" w:ascii="方正仿宋_GBK" w:hAnsi="Times New Roman" w:eastAsia="方正仿宋_GBK" w:cs="Times New Roman"/>
          <w:b/>
          <w:bCs/>
          <w:sz w:val="32"/>
          <w:lang w:val="en-US" w:eastAsia="zh-CN"/>
        </w:rPr>
        <w:t>1</w:t>
      </w:r>
      <w:r>
        <w:rPr>
          <w:rFonts w:hint="eastAsia" w:ascii="方正仿宋_GBK" w:hAnsi="Times New Roman" w:eastAsia="方正仿宋_GBK" w:cs="Times New Roman"/>
          <w:b/>
          <w:bCs/>
          <w:sz w:val="32"/>
        </w:rPr>
        <w:t>次采样须在重庆市</w:t>
      </w:r>
      <w:r>
        <w:rPr>
          <w:rFonts w:hint="eastAsia" w:ascii="方正仿宋_GBK" w:hAnsi="Times New Roman" w:eastAsia="方正仿宋_GBK" w:cs="Times New Roman"/>
          <w:b/>
          <w:bCs/>
          <w:sz w:val="32"/>
          <w:lang w:eastAsia="zh-CN"/>
        </w:rPr>
        <w:t>内</w:t>
      </w:r>
      <w:r>
        <w:rPr>
          <w:rFonts w:hint="eastAsia" w:ascii="方正仿宋_GBK" w:hAnsi="Times New Roman" w:eastAsia="方正仿宋_GBK" w:cs="Times New Roman"/>
          <w:b/>
          <w:bCs/>
          <w:sz w:val="32"/>
        </w:rPr>
        <w:t>有资质的检测服务机构进行</w:t>
      </w:r>
      <w:r>
        <w:rPr>
          <w:rFonts w:hint="eastAsia" w:ascii="方正仿宋_GBK" w:hAnsi="Times New Roman" w:eastAsia="方正仿宋_GBK" w:cs="Times New Roman"/>
          <w:b/>
          <w:bCs/>
          <w:sz w:val="32"/>
          <w:lang w:eastAsia="zh-CN"/>
        </w:rPr>
        <w:t>，第</w:t>
      </w:r>
      <w:r>
        <w:rPr>
          <w:rFonts w:hint="eastAsia" w:ascii="方正仿宋_GBK" w:hAnsi="Times New Roman" w:eastAsia="方正仿宋_GBK" w:cs="Times New Roman"/>
          <w:b/>
          <w:bCs/>
          <w:sz w:val="32"/>
          <w:lang w:val="en-US" w:eastAsia="zh-CN"/>
        </w:rPr>
        <w:t>2次采样须在</w:t>
      </w:r>
      <w:r>
        <w:rPr>
          <w:rFonts w:hint="eastAsia" w:ascii="方正仿宋_GBK" w:hAnsi="Times New Roman" w:eastAsia="方正仿宋_GBK" w:cs="Times New Roman"/>
          <w:b/>
          <w:bCs/>
          <w:sz w:val="32"/>
          <w:lang w:eastAsia="zh-CN"/>
        </w:rPr>
        <w:t>涪陵区</w:t>
      </w:r>
      <w:r>
        <w:rPr>
          <w:rFonts w:hint="eastAsia" w:ascii="方正仿宋_GBK" w:hAnsi="Times New Roman" w:eastAsia="方正仿宋_GBK" w:cs="Times New Roman"/>
          <w:b/>
          <w:bCs/>
          <w:sz w:val="32"/>
        </w:rPr>
        <w:t>有资质的检测服务机构进行）核酸检测阴性证明。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考前48小时内新冠肺炎病毒核酸检测阴性证明指考生实际参加首场考试当日前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参加多个考试科目的考生，每次入场查验时，只需提供符合实际参加的当周首场考试要求的核酸检测阴性证明即可。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应服从考试现场防疫管理，主动出示“渝康码”、“通信大数据行程卡”绿码，出具符合规定要求的核酸检测阴性证明，按要求主动接受体温检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考试前14天内有中高风险地区或实施静态管理地区旅居史的考生。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考试当日，重庆“渝康码”、“通信大数据行程卡”异常（非绿码）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考试当日，根据疫情防控需要，不能按上述要求提供规定时限内核酸检测阴性证明的考生。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考生应当遵守疫情防控相关规定，主动及时了解相关疫情防控要求，积极配合考点、考场做好现场防疫工作。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考生在备考期间，务必做好个人防护，避免前往人员密集地区，避免与无关人员接触。勤洗手，公共场所佩戴口罩，在各种场所保持一定的安全社交距离。考试当日，尽可能做到居住地与考点之间“两点一线”。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考生在考试当日，须自备口罩，除核验身份时须按要求摘除口罩外，进出考点、考场时须佩戴口罩，在考试过程中应全程佩戴口罩。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考生应认真阅读本防控须知和《考生疫情防控承诺书》。</w:t>
      </w:r>
      <w:r>
        <w:rPr>
          <w:rFonts w:hint="eastAsia" w:ascii="方正仿宋_GBK" w:hAnsi="Times New Roman" w:eastAsia="方正仿宋_GBK" w:cs="Times New Roman"/>
          <w:color w:val="000000" w:themeColor="text1"/>
          <w:sz w:val="32"/>
          <w:u w:val="single"/>
          <w14:textFill>
            <w14:solidFill>
              <w14:schemeClr w14:val="tx1"/>
            </w14:solidFill>
          </w14:textFill>
        </w:rPr>
        <w:t>考生打印准考证即视为认同承诺书</w:t>
      </w:r>
      <w:r>
        <w:rPr>
          <w:rFonts w:hint="eastAsia" w:ascii="方正仿宋_GBK" w:hAnsi="Times New Roman" w:eastAsia="方正仿宋_GBK" w:cs="Times New Roman"/>
          <w:color w:val="000000" w:themeColor="text1"/>
          <w:sz w:val="32"/>
          <w:u w:val="single"/>
          <w:lang w:eastAsia="zh-CN"/>
          <w14:textFill>
            <w14:solidFill>
              <w14:schemeClr w14:val="tx1"/>
            </w14:solidFill>
          </w14:textFill>
        </w:rPr>
        <w:t>，考生在参考时应签订并提交该承诺书方可进入考场</w:t>
      </w:r>
      <w:r>
        <w:rPr>
          <w:rFonts w:hint="eastAsia" w:ascii="方正仿宋_GBK" w:hAnsi="Times New Roman" w:eastAsia="方正仿宋_GBK" w:cs="Times New Roman"/>
          <w:color w:val="000000" w:themeColor="text1"/>
          <w:sz w:val="32"/>
          <w:u w:val="single"/>
          <w14:textFill>
            <w14:solidFill>
              <w14:schemeClr w14:val="tx1"/>
            </w14:solidFill>
          </w14:textFill>
        </w:rPr>
        <w:t>。如违反相关规定，自愿承担相关责任、接受相应处理。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w:t>
      </w:r>
      <w:r>
        <w:rPr>
          <w:rFonts w:hint="eastAsia" w:ascii="方正仿宋_GBK" w:hAnsi="Times New Roman" w:eastAsia="方正仿宋_GBK" w:cs="Times New Roman"/>
          <w:color w:val="000000" w:themeColor="text1"/>
          <w:sz w:val="32"/>
          <w:lang w:eastAsia="zh-CN"/>
          <w14:textFill>
            <w14:solidFill>
              <w14:schemeClr w14:val="tx1"/>
            </w14:solidFill>
          </w14:textFill>
        </w:rPr>
        <w:t>重庆</w:t>
      </w:r>
      <w:r>
        <w:rPr>
          <w:rFonts w:hint="eastAsia" w:ascii="方正仿宋_GBK" w:hAnsi="Times New Roman" w:eastAsia="方正仿宋_GBK" w:cs="Times New Roman"/>
          <w:color w:val="000000" w:themeColor="text1"/>
          <w:sz w:val="32"/>
          <w14:textFill>
            <w14:solidFill>
              <w14:schemeClr w14:val="tx1"/>
            </w14:solidFill>
          </w14:textFill>
        </w:rPr>
        <w:t>市疫情防控的总体部署和最新要求进行动态调整，</w:t>
      </w:r>
      <w:r>
        <w:rPr>
          <w:rFonts w:hint="eastAsia" w:ascii="方正仿宋_GBK" w:hAnsi="Times New Roman" w:eastAsia="方正仿宋_GBK" w:cs="Times New Roman"/>
          <w:color w:val="000000" w:themeColor="text1"/>
          <w:sz w:val="32"/>
          <w:lang w:eastAsia="zh-CN"/>
          <w14:textFill>
            <w14:solidFill>
              <w14:schemeClr w14:val="tx1"/>
            </w14:solidFill>
          </w14:textFill>
        </w:rPr>
        <w:t>如有变动</w:t>
      </w:r>
      <w:r>
        <w:rPr>
          <w:rFonts w:hint="eastAsia" w:ascii="方正仿宋_GBK" w:hAnsi="Times New Roman" w:eastAsia="方正仿宋_GBK" w:cs="Times New Roman"/>
          <w:color w:val="000000" w:themeColor="text1"/>
          <w:sz w:val="32"/>
          <w14:textFill>
            <w14:solidFill>
              <w14:schemeClr w14:val="tx1"/>
            </w14:solidFill>
          </w14:textFill>
        </w:rPr>
        <w:t>将及时发布最新通知，请广大考生务必密切关注</w:t>
      </w:r>
      <w:r>
        <w:rPr>
          <w:rFonts w:hint="eastAsia" w:ascii="方正仿宋_GBK" w:hAnsi="Times New Roman" w:eastAsia="方正仿宋_GBK" w:cs="Times New Roman"/>
          <w:color w:val="000000" w:themeColor="text1"/>
          <w:sz w:val="32"/>
          <w:lang w:eastAsia="zh-CN"/>
          <w14:textFill>
            <w14:solidFill>
              <w14:schemeClr w14:val="tx1"/>
            </w14:solidFill>
          </w14:textFill>
        </w:rPr>
        <w:t>重庆市涪陵区人民政府官网</w:t>
      </w:r>
      <w:r>
        <w:rPr>
          <w:rFonts w:hint="eastAsia" w:ascii="方正仿宋_GBK" w:hAnsi="Times New Roman" w:eastAsia="方正仿宋_GBK" w:cs="Times New Roman"/>
          <w:color w:val="000000" w:themeColor="text1"/>
          <w:sz w:val="32"/>
          <w14:textFill>
            <w14:solidFill>
              <w14:schemeClr w14:val="tx1"/>
            </w14:solidFill>
          </w14:textFill>
        </w:rPr>
        <w:t>，掌握考试最新动态并保持通讯畅通。</w:t>
      </w:r>
      <w:bookmarkStart w:id="0" w:name="_GoBack"/>
      <w:bookmarkEnd w:id="0"/>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Yzc2OTVmYmNjYjg5MTYyMjM5Zjk1YTNiZTYxOWIifQ=="/>
  </w:docVars>
  <w:rsids>
    <w:rsidRoot w:val="4EF55922"/>
    <w:rsid w:val="00063A16"/>
    <w:rsid w:val="0058313B"/>
    <w:rsid w:val="00B77F26"/>
    <w:rsid w:val="4EF55922"/>
    <w:rsid w:val="50850C9C"/>
    <w:rsid w:val="54B72C38"/>
    <w:rsid w:val="6D80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重庆市人力资源和社会保障局</Company>
  <Pages>4</Pages>
  <Words>2020</Words>
  <Characters>2047</Characters>
  <Lines>17</Lines>
  <Paragraphs>4</Paragraphs>
  <TotalTime>11</TotalTime>
  <ScaleCrop>false</ScaleCrop>
  <LinksUpToDate>false</LinksUpToDate>
  <CharactersWithSpaces>2047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2022-05-20T06:59:00Z</dcterms:created>
  <dc:creator>邹潇</dc:creator>
  <cp:lastModifiedBy>那样、/执着</cp:lastModifiedBy>
  <dcterms:modified xsi:type="dcterms:W3CDTF">2022-06-09T06:38:59Z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EFD7AF0172A3449FAC7BACDDA3ECFF5B</vt:lpwstr>
  </property>
</Properties>
</file>