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B5" w:rsidRPr="009E52B5" w:rsidRDefault="009E52B5" w:rsidP="009E52B5">
      <w:pPr>
        <w:spacing w:line="520" w:lineRule="exact"/>
        <w:jc w:val="left"/>
        <w:rPr>
          <w:rFonts w:ascii="仿宋_GB2312" w:eastAsia="仿宋_GB2312" w:hAnsi="仿宋"/>
          <w:b/>
          <w:color w:val="000000"/>
          <w:sz w:val="32"/>
          <w:szCs w:val="32"/>
          <w:shd w:val="clear" w:color="auto" w:fill="FFFFFF"/>
        </w:rPr>
      </w:pPr>
      <w:r w:rsidRPr="009E52B5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1</w:t>
      </w:r>
    </w:p>
    <w:p w:rsidR="009E52B5" w:rsidRPr="009E52B5" w:rsidRDefault="009E52B5" w:rsidP="009E52B5">
      <w:pPr>
        <w:widowControl/>
        <w:shd w:val="clear" w:color="auto" w:fill="FFFFFF"/>
        <w:spacing w:after="376"/>
        <w:jc w:val="center"/>
        <w:outlineLvl w:val="1"/>
        <w:rPr>
          <w:rFonts w:asciiTheme="majorEastAsia" w:eastAsiaTheme="majorEastAsia" w:hAnsiTheme="majorEastAsia"/>
          <w:b/>
          <w:sz w:val="44"/>
          <w:szCs w:val="44"/>
        </w:rPr>
      </w:pPr>
      <w:r w:rsidRPr="009E52B5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F02B4D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年枣庄市</w:t>
      </w:r>
      <w:r w:rsidRPr="009E52B5">
        <w:rPr>
          <w:rFonts w:asciiTheme="majorEastAsia" w:eastAsiaTheme="majorEastAsia" w:hAnsiTheme="majorEastAsia" w:hint="eastAsia"/>
          <w:b/>
          <w:sz w:val="44"/>
          <w:szCs w:val="44"/>
        </w:rPr>
        <w:t>山亭区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第二次</w:t>
      </w:r>
      <w:r w:rsidRPr="009E52B5">
        <w:rPr>
          <w:rFonts w:asciiTheme="majorEastAsia" w:eastAsiaTheme="majorEastAsia" w:hAnsiTheme="majorEastAsia" w:hint="eastAsia"/>
          <w:b/>
          <w:sz w:val="44"/>
          <w:szCs w:val="44"/>
        </w:rPr>
        <w:t>公开招聘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教师</w:t>
      </w:r>
      <w:r w:rsidRPr="009E52B5">
        <w:rPr>
          <w:rFonts w:asciiTheme="majorEastAsia" w:eastAsiaTheme="majorEastAsia" w:hAnsiTheme="majorEastAsia" w:hint="eastAsia"/>
          <w:b/>
          <w:sz w:val="44"/>
          <w:szCs w:val="44"/>
        </w:rPr>
        <w:t>笔试疫情防控告知书</w:t>
      </w:r>
    </w:p>
    <w:p w:rsidR="009E52B5" w:rsidRPr="009E52B5" w:rsidRDefault="009E52B5" w:rsidP="009E52B5">
      <w:pPr>
        <w:spacing w:line="520" w:lineRule="exact"/>
        <w:jc w:val="lef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</w:p>
    <w:p w:rsidR="009E52B5" w:rsidRPr="005700EE" w:rsidRDefault="009E52B5" w:rsidP="009E52B5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color w:val="3E3E3E"/>
          <w:sz w:val="31"/>
          <w:szCs w:val="31"/>
        </w:rPr>
      </w:pPr>
      <w:r w:rsidRPr="005700EE">
        <w:rPr>
          <w:rFonts w:ascii="仿宋_GB2312" w:eastAsia="仿宋_GB2312" w:hint="eastAsia"/>
          <w:sz w:val="32"/>
          <w:szCs w:val="32"/>
        </w:rPr>
        <w:t>根据疫情防控工作需要，为确保广大考生身体健康，保障考试安全顺利进行，现将</w:t>
      </w:r>
      <w:r w:rsidRPr="002E0FAE">
        <w:rPr>
          <w:rFonts w:ascii="仿宋_GB2312" w:eastAsia="仿宋_GB2312" w:hint="eastAsia"/>
          <w:sz w:val="32"/>
          <w:szCs w:val="32"/>
        </w:rPr>
        <w:t>2021年枣庄市</w:t>
      </w:r>
      <w:r>
        <w:rPr>
          <w:rFonts w:ascii="仿宋_GB2312" w:eastAsia="仿宋_GB2312" w:hint="eastAsia"/>
          <w:sz w:val="32"/>
          <w:szCs w:val="32"/>
        </w:rPr>
        <w:t>山亭区第二次</w:t>
      </w:r>
      <w:r w:rsidRPr="002E0FAE">
        <w:rPr>
          <w:rFonts w:ascii="仿宋_GB2312" w:eastAsia="仿宋_GB2312" w:hint="eastAsia"/>
          <w:sz w:val="32"/>
          <w:szCs w:val="32"/>
        </w:rPr>
        <w:t>公开招聘教师</w:t>
      </w:r>
      <w:r w:rsidRPr="005700EE">
        <w:rPr>
          <w:rFonts w:ascii="仿宋_GB2312" w:eastAsia="仿宋_GB2312" w:hint="eastAsia"/>
          <w:sz w:val="32"/>
          <w:szCs w:val="32"/>
        </w:rPr>
        <w:t>笔试疫情防控有关要求和注意事项告知如下，请所有考生知悉并严格执行各项考试防疫措施和要求。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一、考前防疫准备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（二）提前申领“山东省电子健康通行码”和“通信大数据行程卡”。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（三）按规定准备相应数量的核酸检测阴性证明（纸质版）。</w:t>
      </w:r>
    </w:p>
    <w:p w:rsidR="009E52B5" w:rsidRPr="00CF3FA8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CF3FA8">
        <w:rPr>
          <w:rFonts w:ascii="仿宋_GB2312" w:eastAsia="仿宋_GB2312" w:hint="eastAsia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二、省内考生管理要求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1.本市考生须持有考前48小时内核酸检测阴性证明。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2.</w:t>
      </w:r>
      <w:r w:rsidRPr="00CF3FA8">
        <w:rPr>
          <w:rFonts w:ascii="仿宋_GB2312" w:eastAsia="仿宋_GB2312" w:hint="eastAsia"/>
          <w:sz w:val="32"/>
          <w:szCs w:val="32"/>
        </w:rPr>
        <w:t>省内跨市参加考试的考生，须提供启程前48小时内核酸检测阴性证明和抵达考点所在市后考前48小时内核酸检测阴性证明。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三、省外旅居史和特殊情形考生管理要求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（一）对省外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考试的考生，抵达考点所在市后须落实好下述各项疫情防控措施，参加考试时须提供规定次数的全部核酸检测阴性证明。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1.省外低风险地区所在县（市、区）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考试的考生，须提前3天到达考点所在市，持启程前48小时内核酸检测阴性证明，抵达后第1天和第3天各进行1次核酸检测（其中一次为考前48小时内核酸检测阴性证明）。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2.省外中风险地区所在县（市、区）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考试的考生，须提前7天到达考点所在市，持启程前48小时内核酸检测阴性证明，抵达后进行7天居家健康监测，在第1天、第3天和第7天各进行1次核酸检测（其中一次为考前48小时内核酸检测阴性证明）。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lastRenderedPageBreak/>
        <w:t>3.省外高风险地区所在县（市、区）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5.考前14天内从省外发生本土疫情省份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考试的考生，应在相对独立的考场考试。中高风险地区所在县（市、区）及其他疫情风险区域、发生本土疫情省份以“山东疾控”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微信公众号最新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发布的《山东疾控近期疫情防控公众健康提示》为准。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1.有中、高风险等疫情重点地区旅居史且离开上述地区已满14天但不满21天者；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2.居住社区21天内发生疫情者；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3.有境外旅居史且入境已满21天但不满28天者。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lastRenderedPageBreak/>
        <w:t>（三）考前14天有发热、咳嗽等症状的，须提供医疗机构出具的诊断证明、考前48小时内和24小时内的两次核酸检测阴性证明，并在隔离考场考试。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（四）治愈出院满14天的确诊病例和无症状感染者，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应持考前7天内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的健康体检报告，体检正常、肺部影像学显示肺部病灶完全吸收、考前48小时内和24小时内的两次核酸检测（痰或鼻咽拭子）均为阴性的，可以在隔离考场参加考试。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（五）存在以下情形的考生，不得参加考试：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1.确诊病例、疑似病例、无症状感染者和尚在隔离观察期的密切接触者、次密接；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2.考前14天内有发热、咳嗽等症状未痊愈且未排除传染病及身体不适者；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3.有中、高风险等疫情重点地区旅居史且离开上述地区不满14天者；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4.有境外旅居史且入境未满21天者；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四、考试当天有关要求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（一）考生经现场检测体温正常（未超过37.3℃），携带准考证、有效居民身份证、符合规定要求和数量的核酸检测阴性证明(纸质版)，扫描考点场所码，出示山东省电子健康通行</w:t>
      </w:r>
      <w:proofErr w:type="gramStart"/>
      <w:r w:rsidRPr="005700EE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Pr="005700EE">
        <w:rPr>
          <w:rFonts w:ascii="仿宋_GB2312" w:eastAsia="仿宋_GB2312" w:hint="eastAsia"/>
          <w:sz w:val="32"/>
          <w:szCs w:val="32"/>
        </w:rPr>
        <w:t>、通信大数据行程卡绿卡，方可参加考试。未携带的不得入场。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lastRenderedPageBreak/>
        <w:t>（二）因考前防疫检查需要，请考生预留充足入场时间，建议至少提前1小时到达考点，以免影响考试。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9E52B5" w:rsidRPr="005700EE" w:rsidRDefault="009E52B5" w:rsidP="009E52B5">
      <w:pPr>
        <w:widowControl/>
        <w:spacing w:line="576" w:lineRule="atLeast"/>
        <w:ind w:firstLine="634"/>
        <w:rPr>
          <w:rFonts w:ascii="仿宋_GB2312" w:eastAsia="仿宋_GB2312"/>
          <w:sz w:val="32"/>
          <w:szCs w:val="32"/>
        </w:rPr>
      </w:pPr>
      <w:r w:rsidRPr="005700EE">
        <w:rPr>
          <w:rFonts w:ascii="仿宋_GB2312" w:eastAsia="仿宋_GB2312" w:hint="eastAsia"/>
          <w:sz w:val="32"/>
          <w:szCs w:val="32"/>
        </w:rPr>
        <w:t>（四）考试期间，监考人员将组织全体考生签订《考生健康承诺书》（考点提供，样式见附件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5700EE">
        <w:rPr>
          <w:rFonts w:ascii="仿宋_GB2312" w:eastAsia="仿宋_GB2312" w:hint="eastAsia"/>
          <w:sz w:val="32"/>
          <w:szCs w:val="32"/>
        </w:rPr>
        <w:t>），请考生提前了解健康承诺书内容，按要求如实签订。</w:t>
      </w:r>
    </w:p>
    <w:p w:rsidR="009E52B5" w:rsidRPr="002E0FAE" w:rsidRDefault="009E52B5" w:rsidP="009E52B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E0FAE">
        <w:rPr>
          <w:rFonts w:ascii="仿宋_GB2312" w:eastAsia="仿宋_GB2312" w:hint="eastAsia"/>
          <w:sz w:val="32"/>
          <w:szCs w:val="32"/>
        </w:rPr>
        <w:t>联系电话：0632-</w:t>
      </w:r>
      <w:r>
        <w:rPr>
          <w:rFonts w:ascii="仿宋_GB2312" w:eastAsia="仿宋_GB2312" w:hint="eastAsia"/>
          <w:sz w:val="32"/>
          <w:szCs w:val="32"/>
        </w:rPr>
        <w:t>8811791</w:t>
      </w:r>
      <w:r w:rsidRPr="002E0FAE">
        <w:rPr>
          <w:rFonts w:ascii="仿宋_GB2312" w:eastAsia="仿宋_GB2312" w:hint="eastAsia"/>
          <w:sz w:val="32"/>
          <w:szCs w:val="32"/>
        </w:rPr>
        <w:t>。</w:t>
      </w:r>
    </w:p>
    <w:p w:rsidR="009E52B5" w:rsidRDefault="009E52B5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F0971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DF0971" w:rsidSect="002956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A" w:rsidRDefault="00696D8A" w:rsidP="00104D98">
      <w:r>
        <w:separator/>
      </w:r>
    </w:p>
  </w:endnote>
  <w:endnote w:type="continuationSeparator" w:id="0">
    <w:p w:rsidR="00696D8A" w:rsidRDefault="00696D8A" w:rsidP="0010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85752"/>
      <w:docPartObj>
        <w:docPartGallery w:val="Page Numbers (Bottom of Page)"/>
        <w:docPartUnique/>
      </w:docPartObj>
    </w:sdtPr>
    <w:sdtEndPr/>
    <w:sdtContent>
      <w:p w:rsidR="009C1A53" w:rsidRDefault="008E0D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211" w:rsidRPr="0010621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C1A53" w:rsidRDefault="009C1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A" w:rsidRDefault="00696D8A" w:rsidP="00104D98">
      <w:r>
        <w:separator/>
      </w:r>
    </w:p>
  </w:footnote>
  <w:footnote w:type="continuationSeparator" w:id="0">
    <w:p w:rsidR="00696D8A" w:rsidRDefault="00696D8A" w:rsidP="0010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61"/>
    <w:multiLevelType w:val="multilevel"/>
    <w:tmpl w:val="6FA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9432C"/>
    <w:multiLevelType w:val="hybridMultilevel"/>
    <w:tmpl w:val="D5246C68"/>
    <w:lvl w:ilvl="0" w:tplc="44FE2878">
      <w:start w:val="1"/>
      <w:numFmt w:val="decimal"/>
      <w:lvlText w:val="%1、"/>
      <w:lvlJc w:val="left"/>
      <w:pPr>
        <w:ind w:left="1350" w:hanging="720"/>
      </w:pPr>
      <w:rPr>
        <w:rFonts w:hAnsi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D98"/>
    <w:rsid w:val="000153C4"/>
    <w:rsid w:val="00036FDC"/>
    <w:rsid w:val="000378E9"/>
    <w:rsid w:val="00037E11"/>
    <w:rsid w:val="000721DD"/>
    <w:rsid w:val="00093E80"/>
    <w:rsid w:val="000D7EA7"/>
    <w:rsid w:val="000E79CC"/>
    <w:rsid w:val="000F2490"/>
    <w:rsid w:val="00104D98"/>
    <w:rsid w:val="00106211"/>
    <w:rsid w:val="00140EDB"/>
    <w:rsid w:val="001913FC"/>
    <w:rsid w:val="001A5D04"/>
    <w:rsid w:val="002142CC"/>
    <w:rsid w:val="00214F4E"/>
    <w:rsid w:val="00221D98"/>
    <w:rsid w:val="002532F9"/>
    <w:rsid w:val="002956E6"/>
    <w:rsid w:val="0029668F"/>
    <w:rsid w:val="002C27CC"/>
    <w:rsid w:val="002C3F6C"/>
    <w:rsid w:val="00355A38"/>
    <w:rsid w:val="003B2377"/>
    <w:rsid w:val="003C7AF4"/>
    <w:rsid w:val="004777AA"/>
    <w:rsid w:val="0052249B"/>
    <w:rsid w:val="00557320"/>
    <w:rsid w:val="00597799"/>
    <w:rsid w:val="005C2826"/>
    <w:rsid w:val="005D3653"/>
    <w:rsid w:val="005E59B2"/>
    <w:rsid w:val="00617A6D"/>
    <w:rsid w:val="00657916"/>
    <w:rsid w:val="00687E6B"/>
    <w:rsid w:val="00696D8A"/>
    <w:rsid w:val="006F1AF8"/>
    <w:rsid w:val="00703CDA"/>
    <w:rsid w:val="007C3A78"/>
    <w:rsid w:val="007D0CB5"/>
    <w:rsid w:val="007F2394"/>
    <w:rsid w:val="00806B6B"/>
    <w:rsid w:val="00866897"/>
    <w:rsid w:val="008D6EBE"/>
    <w:rsid w:val="008E0D2C"/>
    <w:rsid w:val="0093720A"/>
    <w:rsid w:val="00951772"/>
    <w:rsid w:val="009833C0"/>
    <w:rsid w:val="009C1A53"/>
    <w:rsid w:val="009E52B5"/>
    <w:rsid w:val="009F1E22"/>
    <w:rsid w:val="00AA7FFD"/>
    <w:rsid w:val="00B03BC9"/>
    <w:rsid w:val="00B16773"/>
    <w:rsid w:val="00B17DE2"/>
    <w:rsid w:val="00B275B1"/>
    <w:rsid w:val="00B9425F"/>
    <w:rsid w:val="00B94979"/>
    <w:rsid w:val="00BE3A31"/>
    <w:rsid w:val="00C6441E"/>
    <w:rsid w:val="00CF09B6"/>
    <w:rsid w:val="00CF3FA8"/>
    <w:rsid w:val="00D26F91"/>
    <w:rsid w:val="00D61E85"/>
    <w:rsid w:val="00D7575F"/>
    <w:rsid w:val="00D972CF"/>
    <w:rsid w:val="00DB0E96"/>
    <w:rsid w:val="00DD6114"/>
    <w:rsid w:val="00DF0971"/>
    <w:rsid w:val="00EB64B4"/>
    <w:rsid w:val="00ED0514"/>
    <w:rsid w:val="00EE0A1A"/>
    <w:rsid w:val="00F02B4D"/>
    <w:rsid w:val="00FA1F0F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E52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D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4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33C0"/>
    <w:rPr>
      <w:b/>
      <w:bCs/>
    </w:rPr>
  </w:style>
  <w:style w:type="character" w:styleId="a7">
    <w:name w:val="Hyperlink"/>
    <w:basedOn w:val="a0"/>
    <w:uiPriority w:val="99"/>
    <w:unhideWhenUsed/>
    <w:rsid w:val="009833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49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E52B5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137</cp:revision>
  <cp:lastPrinted>2022-06-09T07:21:00Z</cp:lastPrinted>
  <dcterms:created xsi:type="dcterms:W3CDTF">2022-03-02T02:33:00Z</dcterms:created>
  <dcterms:modified xsi:type="dcterms:W3CDTF">2022-06-09T09:59:00Z</dcterms:modified>
</cp:coreProperties>
</file>