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tblpXSpec="center" w:tblpY="18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875"/>
        <w:gridCol w:w="205"/>
        <w:gridCol w:w="1080"/>
        <w:gridCol w:w="335"/>
        <w:gridCol w:w="745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年富口镇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eastAsia="zh-CN"/>
              </w:rPr>
              <w:t>党群工作者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姓   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性 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民 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专业技术职称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 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家庭住址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eastAsia="zh-CN"/>
              </w:rPr>
              <w:t>（户籍地址）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9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本人特长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资格审查意见(工作人员填写)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1、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报名条件（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2、身份证号（    ）；3、学位证书（     ）；4、学历证书（     ）；5、专业（         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工作经验（       ）。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7、户籍村意见（     ）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审查人：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00A4"/>
    <w:rsid w:val="005B0072"/>
    <w:rsid w:val="0F774AA1"/>
    <w:rsid w:val="1AC15F37"/>
    <w:rsid w:val="50223D00"/>
    <w:rsid w:val="7F7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2021-09-15T12:18:00Z</dcterms:created>
  <dc:creator>FFFF</dc:creator>
  <cp:lastModifiedBy>wad</cp:lastModifiedBy>
  <dcterms:modified xsi:type="dcterms:W3CDTF">2022-06-01T03:02:19Z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6C9B10E7B4F44B3988321B557986ACD8</vt:lpwstr>
  </property>
</Properties>
</file>