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宋体" w:hAnsi="宋体" w:cs="仿宋_GB2312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72A30"/>
          <w:spacing w:val="0"/>
          <w:sz w:val="30"/>
          <w:szCs w:val="30"/>
          <w:shd w:val="clear" w:color="auto" w:fill="FFFFFF"/>
          <w:lang w:val="en-US" w:eastAsia="zh-CN"/>
        </w:rPr>
        <w:t xml:space="preserve">附件2：    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72A30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汝阳杜康建设投资有限公司</w:t>
      </w:r>
      <w:r>
        <w:rPr>
          <w:rFonts w:hint="eastAsia" w:ascii="宋体" w:hAnsi="宋体" w:cs="仿宋_GB2312"/>
          <w:b/>
          <w:sz w:val="32"/>
          <w:szCs w:val="32"/>
        </w:rPr>
        <w:t>202</w:t>
      </w: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仿宋_GB2312"/>
          <w:b/>
          <w:sz w:val="32"/>
          <w:szCs w:val="32"/>
        </w:rPr>
        <w:t>年</w:t>
      </w: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度</w:t>
      </w:r>
    </w:p>
    <w:p>
      <w:pPr>
        <w:spacing w:line="240" w:lineRule="atLeast"/>
        <w:jc w:val="center"/>
        <w:rPr>
          <w:rFonts w:ascii="宋体" w:hAnsi="宋体" w:cs="黑体"/>
          <w:b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公开招聘报名表</w:t>
      </w:r>
    </w:p>
    <w:bookmarkEnd w:id="0"/>
    <w:tbl>
      <w:tblPr>
        <w:tblStyle w:val="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771"/>
        <w:gridCol w:w="207"/>
        <w:gridCol w:w="563"/>
        <w:gridCol w:w="697"/>
        <w:gridCol w:w="844"/>
        <w:gridCol w:w="1"/>
        <w:gridCol w:w="235"/>
        <w:gridCol w:w="1080"/>
        <w:gridCol w:w="225"/>
        <w:gridCol w:w="775"/>
        <w:gridCol w:w="439"/>
        <w:gridCol w:w="21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联系人及联系方式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证书及职称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培训机构</w:t>
            </w:r>
          </w:p>
        </w:tc>
        <w:tc>
          <w:tcPr>
            <w:tcW w:w="23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培训内容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 xml:space="preserve">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1" w:type="dxa"/>
            <w:gridSpan w:val="15"/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自我评价（优势分析等）：</w:t>
            </w:r>
            <w: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251" w:type="dxa"/>
            <w:gridSpan w:val="15"/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主要工作业绩（近3年内突出业绩）：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9251" w:type="dxa"/>
            <w:gridSpan w:val="15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24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24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240" w:lineRule="auto"/>
              <w:ind w:right="-506" w:rightChars="-241" w:firstLine="5460" w:firstLineChars="26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240" w:lineRule="auto"/>
              <w:ind w:right="-506" w:rightChars="-241" w:firstLine="5460" w:firstLineChars="2600"/>
              <w:rPr>
                <w:rFonts w:hint="eastAsia" w:ascii="宋体" w:hAnsi="宋体" w:cs="宋体"/>
              </w:rPr>
            </w:pPr>
          </w:p>
          <w:p>
            <w:pPr>
              <w:spacing w:line="24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微软雅黑"/>
        <w:color w:val="A6A6A6" w:themeColor="background1" w:themeShade="A6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color w:val="A6A6A6" w:themeColor="background1" w:themeShade="A6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372"/>
        <w:tab w:val="clear" w:pos="4153"/>
        <w:tab w:val="clear" w:pos="8306"/>
      </w:tabs>
      <w:jc w:val="both"/>
      <w:rPr>
        <w:rFonts w:hint="eastAsia" w:ascii="微软雅黑" w:hAnsi="微软雅黑" w:eastAsia="微软雅黑" w:cs="微软雅黑"/>
        <w:color w:val="A6A6A6" w:themeColor="background1" w:themeShade="A6"/>
        <w:sz w:val="21"/>
        <w:szCs w:val="21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33C27E04"/>
    <w:rsid w:val="04355A33"/>
    <w:rsid w:val="1D8122CD"/>
    <w:rsid w:val="33C27E04"/>
    <w:rsid w:val="3A277E40"/>
    <w:rsid w:val="4E7E3656"/>
    <w:rsid w:val="6256271D"/>
    <w:rsid w:val="635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2022-05-25T08:54:00Z</dcterms:created>
  <dc:creator>长苏</dc:creator>
  <cp:lastModifiedBy>长苏</cp:lastModifiedBy>
  <dcterms:modified xsi:type="dcterms:W3CDTF">2022-05-25T08:55:00Z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F919B88EE9BE4245B8F331A41A676FC6</vt:lpwstr>
  </property>
</Properties>
</file>