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4" w:rsidRPr="007F37A4" w:rsidRDefault="00FC75D4" w:rsidP="00FC75D4">
      <w:pPr>
        <w:widowControl/>
        <w:shd w:val="clear" w:color="auto" w:fill="FFFFFF"/>
        <w:spacing w:line="945" w:lineRule="atLeast"/>
        <w:jc w:val="left"/>
        <w:outlineLvl w:val="1"/>
        <w:rPr>
          <w:rFonts w:ascii="宋体" w:eastAsia="宋体" w:hAnsi="宋体" w:cs="宋体"/>
          <w:kern w:val="0"/>
          <w:sz w:val="28"/>
          <w:szCs w:val="28"/>
        </w:rPr>
      </w:pPr>
      <w:r w:rsidRPr="007F37A4">
        <w:rPr>
          <w:rFonts w:ascii="宋体" w:eastAsia="宋体" w:hAnsi="宋体" w:cs="宋体" w:hint="eastAsia"/>
          <w:kern w:val="0"/>
          <w:sz w:val="28"/>
          <w:szCs w:val="28"/>
        </w:rPr>
        <w:t>附件1</w:t>
      </w:r>
    </w:p>
    <w:p w:rsidR="00AE5598" w:rsidRPr="00CB7919" w:rsidRDefault="00AE5598" w:rsidP="00AE5598">
      <w:pPr>
        <w:widowControl/>
        <w:shd w:val="clear" w:color="auto" w:fill="FFFFFF"/>
        <w:spacing w:line="945" w:lineRule="atLeast"/>
        <w:jc w:val="center"/>
        <w:outlineLvl w:val="1"/>
        <w:rPr>
          <w:rFonts w:ascii="宋体" w:eastAsia="宋体" w:hAnsi="宋体" w:cs="宋体"/>
          <w:b/>
          <w:kern w:val="0"/>
          <w:sz w:val="45"/>
          <w:szCs w:val="45"/>
        </w:rPr>
      </w:pPr>
      <w:r w:rsidRPr="00CB7919">
        <w:rPr>
          <w:rFonts w:ascii="宋体" w:eastAsia="宋体" w:hAnsi="宋体" w:cs="宋体" w:hint="eastAsia"/>
          <w:b/>
          <w:kern w:val="0"/>
          <w:sz w:val="45"/>
          <w:szCs w:val="45"/>
        </w:rPr>
        <w:t>广东省2022年人事考试考生疫情防控须知（第一版）</w:t>
      </w:r>
    </w:p>
    <w:p w:rsidR="00AE5598" w:rsidRPr="00CB7919" w:rsidRDefault="00AE5598" w:rsidP="00AE5598">
      <w:pPr>
        <w:widowControl/>
        <w:shd w:val="clear" w:color="auto" w:fill="FFFFFF"/>
        <w:spacing w:line="634" w:lineRule="atLeast"/>
        <w:ind w:right="15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宋体" w:hint="eastAsia"/>
          <w:color w:val="555555"/>
          <w:kern w:val="0"/>
          <w:sz w:val="32"/>
          <w:szCs w:val="32"/>
          <w:shd w:val="clear" w:color="auto" w:fill="FFFFFF"/>
        </w:rPr>
        <w:t> </w:t>
      </w:r>
      <w:r w:rsidRPr="00AE5598">
        <w:rPr>
          <w:rFonts w:ascii="仿宋_GB2312" w:eastAsia="仿宋_GB2312" w:hAnsi="宋体" w:cs="宋体" w:hint="eastAsia"/>
          <w:color w:val="555555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宋体" w:hint="eastAsia"/>
          <w:color w:val="555555"/>
          <w:kern w:val="0"/>
          <w:sz w:val="32"/>
          <w:szCs w:val="32"/>
          <w:shd w:val="clear" w:color="auto" w:fill="FFFFFF"/>
        </w:rPr>
        <w:t xml:space="preserve"> </w:t>
      </w:r>
      <w:r w:rsidRPr="00CB79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为保障广大考生和考</w:t>
      </w:r>
      <w:proofErr w:type="gramStart"/>
      <w:r w:rsidRPr="00CB79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CB79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工作人员生命安全和身体健康，确保广东省</w:t>
      </w:r>
      <w:r w:rsidRPr="00CB791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</w:t>
      </w:r>
      <w:r w:rsidRPr="00CB79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各项人事考试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一、考生分类管理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（一）正常参加考试：</w:t>
      </w:r>
      <w:proofErr w:type="gramStart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粤康码</w:t>
      </w:r>
      <w:proofErr w:type="gramEnd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为绿码，有考前（以每科目开考时间为准，下同）</w:t>
      </w: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48</w:t>
      </w:r>
      <w:r w:rsidRPr="00CB79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小时内广东省内核酸检测阴性证明（电子、纸质同等效力，下同），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现场测量体温正常（体温</w:t>
      </w: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&lt;37.3</w:t>
      </w:r>
      <w:r w:rsidRPr="00AE55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Pr="00AE5598">
        <w:rPr>
          <w:rFonts w:ascii="仿宋_GB2312" w:eastAsia="仿宋_GB2312" w:hAnsi="宋体" w:cs="Calibri" w:hint="eastAsia"/>
          <w:color w:val="555555"/>
          <w:kern w:val="0"/>
          <w:sz w:val="32"/>
          <w:szCs w:val="32"/>
        </w:rPr>
        <w:t>），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且不存在下述不得参加考试情况的考生。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（二）不得参加考试：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考前</w:t>
      </w:r>
      <w:r w:rsidRPr="00AE5598">
        <w:rPr>
          <w:rFonts w:ascii="仿宋_GB2312" w:eastAsia="仿宋_GB2312" w:hAnsi="宋体" w:cs="Calibri"/>
          <w:color w:val="000000"/>
          <w:kern w:val="0"/>
          <w:sz w:val="32"/>
          <w:szCs w:val="32"/>
        </w:rPr>
        <w:t>14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天内，有中、高风险地区（或发生本地疫情地区）所在县（县级市、区、旗，直辖市、副省级城市为街道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lastRenderedPageBreak/>
        <w:t>和乡镇，未设区的地级市为街道和乡镇，下同）或当地政府宣布全域封闭管理地区旅居史的考生；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</w:t>
      </w:r>
      <w:proofErr w:type="gramStart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粤康码为红码或黄码</w:t>
      </w:r>
      <w:proofErr w:type="gramEnd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的考生；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4.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不能提供考前</w:t>
      </w:r>
      <w:r w:rsidRPr="00AE55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48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小时内广东省内核酸检测阴性证明的考生；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现场测量体温不正常（体温≥</w:t>
      </w:r>
      <w:r w:rsidRPr="00AE55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37.3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℃），在临时</w:t>
      </w:r>
      <w:proofErr w:type="gramStart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观察区</w:t>
      </w:r>
      <w:proofErr w:type="gramEnd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适当休息后使用水银体温计再次测量体温仍然不正常的考生；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6.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其他不符合正常参加考试情况的考生。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二、考前准备事项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（一）通过</w:t>
      </w:r>
      <w:proofErr w:type="gramStart"/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粤康码</w:t>
      </w:r>
      <w:proofErr w:type="gramEnd"/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申报健康状况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考生须提前</w:t>
      </w: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14</w:t>
      </w:r>
      <w:r w:rsidRPr="00AE5598">
        <w:rPr>
          <w:rFonts w:ascii="仿宋_GB2312" w:eastAsia="仿宋_GB2312" w:hAnsi="宋体" w:cs="Calibri" w:hint="eastAsia"/>
          <w:color w:val="555555"/>
          <w:kern w:val="0"/>
          <w:sz w:val="32"/>
          <w:szCs w:val="32"/>
        </w:rPr>
        <w:t>天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注册</w:t>
      </w:r>
      <w:proofErr w:type="gramStart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粤康码</w:t>
      </w:r>
      <w:proofErr w:type="gramEnd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在粤康码进行</w:t>
      </w:r>
      <w:proofErr w:type="gramEnd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申报更新，有症状的到医疗机构及时就诊排查，排除新冠肺炎等重点传染病。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48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（二）考生须按要求提前准备考前</w:t>
      </w:r>
      <w:r w:rsidRPr="00AE559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48</w:t>
      </w: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小时内广东省内核酸检测阴性证明。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（三）考生需自备一次性使用医用口罩或以上级别口罩。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（四）提前做好出行安排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所有考生考前非必要不参加聚集性活动。本省考生考前</w:t>
      </w:r>
      <w:r w:rsidRPr="00AE5598">
        <w:rPr>
          <w:rFonts w:ascii="仿宋_GB2312" w:eastAsia="仿宋_GB2312" w:hAnsi="宋体" w:cs="Calibri"/>
          <w:color w:val="000000"/>
          <w:kern w:val="0"/>
          <w:sz w:val="32"/>
          <w:szCs w:val="32"/>
        </w:rPr>
        <w:t>14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天内非必要不出省，非必要不出所在地市。考生要提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lastRenderedPageBreak/>
        <w:t>前了解广东和考试所在地市的最新疫情防控政策措施，合理安排时间，落实核酸检测等健康管理措施。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注：①全国疫情风险等级查询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（</w:t>
      </w:r>
      <w:hyperlink r:id="rId6" w:tgtFrame="_self" w:history="1">
        <w:r w:rsidRPr="00AE5598">
          <w:rPr>
            <w:rFonts w:ascii="Times New Roman" w:eastAsia="宋体" w:hAnsi="Times New Roman" w:cs="Times New Roman"/>
            <w:color w:val="000000"/>
            <w:kern w:val="0"/>
            <w:sz w:val="32"/>
            <w:u w:val="single"/>
          </w:rPr>
          <w:t>http://bmfw.www.gov.cn/yqfxdjcx/risk.html</w:t>
        </w:r>
      </w:hyperlink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）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  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②各地疫情防控政策措施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（</w:t>
      </w:r>
      <w:hyperlink r:id="rId7" w:anchor="/" w:history="1">
        <w:r w:rsidRPr="00AE5598">
          <w:rPr>
            <w:rFonts w:ascii="Times New Roman" w:eastAsia="宋体" w:hAnsi="Times New Roman" w:cs="Times New Roman"/>
            <w:color w:val="000000"/>
            <w:kern w:val="0"/>
            <w:sz w:val="32"/>
            <w:u w:val="single"/>
          </w:rPr>
          <w:t>http://www.gov.cn/zhuanti/2021yqfkgdzc/index.htm#/</w:t>
        </w:r>
      </w:hyperlink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）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  <w:t>2.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考生应提前了解考点入口位置和前往路线。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  <w:t>3.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  <w:t>4.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粤康码</w:t>
      </w:r>
      <w:proofErr w:type="gramEnd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、考前</w:t>
      </w: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  <w:t>48</w:t>
      </w:r>
      <w:r w:rsidRPr="00AE5598">
        <w:rPr>
          <w:rFonts w:ascii="仿宋_GB2312" w:eastAsia="仿宋_GB2312" w:hAnsi="宋体" w:cs="Calibri" w:hint="eastAsia"/>
          <w:color w:val="555555"/>
          <w:kern w:val="0"/>
          <w:sz w:val="32"/>
          <w:szCs w:val="32"/>
        </w:rPr>
        <w:t>小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时内广东省内的核酸检测阴性证明。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三、考试期间义务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（一）配合和服从防疫管理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仿宋_GB2312" w:eastAsia="仿宋_GB2312" w:hAnsi="宋体" w:cs="Calibri"/>
          <w:color w:val="000000"/>
          <w:kern w:val="0"/>
          <w:sz w:val="32"/>
          <w:szCs w:val="32"/>
        </w:rPr>
      </w:pP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所有考生在考点期间务必全程规范佩戴口罩，进行身份核验时须摘除口罩。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仿宋_GB2312" w:eastAsia="仿宋_GB2312" w:hAnsi="宋体" w:cs="Calibri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Calibri"/>
          <w:color w:val="000000"/>
          <w:kern w:val="0"/>
          <w:sz w:val="32"/>
          <w:szCs w:val="32"/>
        </w:rPr>
        <w:t>2.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自觉配合完成检测流程后</w:t>
      </w:r>
      <w:proofErr w:type="gramStart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经规定</w:t>
      </w:r>
      <w:proofErr w:type="gramEnd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通道前往考场，在规定区域活动，考后及时离开。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Calibri"/>
          <w:color w:val="000000"/>
          <w:kern w:val="0"/>
          <w:sz w:val="32"/>
          <w:szCs w:val="32"/>
        </w:rPr>
        <w:t>3.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如有相应症状或经检测发现有异常情况的，要服从考</w:t>
      </w:r>
      <w:proofErr w:type="gramStart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务</w:t>
      </w:r>
      <w:proofErr w:type="gramEnd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人员管理，接受“不得参加考试”“安排到隔离考场考试”等相关处置。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（二）关注身体状况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考试期间考生出现发热（体温≥</w:t>
      </w:r>
      <w:r w:rsidRPr="00AE55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37.3</w:t>
      </w:r>
      <w:r w:rsidRPr="00AE55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Pr="00AE5598">
        <w:rPr>
          <w:rFonts w:ascii="仿宋_GB2312" w:eastAsia="仿宋_GB2312" w:hAnsi="宋体" w:cs="Calibri" w:hint="eastAsia"/>
          <w:color w:val="555555"/>
          <w:kern w:val="0"/>
          <w:sz w:val="32"/>
          <w:szCs w:val="32"/>
        </w:rPr>
        <w:t>）</w:t>
      </w:r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、咳嗽、乏力等不适症状，应及时报告并自觉服从考</w:t>
      </w:r>
      <w:proofErr w:type="gramStart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务</w:t>
      </w:r>
      <w:proofErr w:type="gramEnd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人员管理，由卫生防疫人员</w:t>
      </w:r>
      <w:proofErr w:type="gramStart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研</w:t>
      </w:r>
      <w:proofErr w:type="gramEnd"/>
      <w:r w:rsidRPr="00AE5598"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判是否可继续参加考试。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四、有关要求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（一）考生应认真阅读本防控须知和《考生疫情防控承诺书》（附后）。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考生点击“我已承诺”即视为认同并签署承诺书。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如违反相关规定，自愿承担相关责任、接受相应处理。</w:t>
      </w:r>
    </w:p>
    <w:p w:rsidR="00AE5598" w:rsidRPr="00AE5598" w:rsidRDefault="00AE5598" w:rsidP="00AE5598">
      <w:pPr>
        <w:widowControl/>
        <w:shd w:val="clear" w:color="auto" w:fill="FFFFFF"/>
        <w:spacing w:line="576" w:lineRule="atLeast"/>
        <w:ind w:firstLine="634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（二）考生不配合考试防疫工作、</w:t>
      </w:r>
      <w:proofErr w:type="gramStart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proofErr w:type="gramEnd"/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AE5598" w:rsidRPr="00AE5598" w:rsidRDefault="00AE5598" w:rsidP="00AE5598">
      <w:pPr>
        <w:widowControl/>
        <w:shd w:val="clear" w:color="auto" w:fill="FFFFFF"/>
        <w:spacing w:line="605" w:lineRule="atLeast"/>
        <w:ind w:left="1915" w:hanging="1282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本须知自公布之日起实施。</w:t>
      </w:r>
    </w:p>
    <w:p w:rsidR="00AE5598" w:rsidRP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5598" w:rsidRDefault="00AE5598" w:rsidP="00AE5598">
      <w:pPr>
        <w:widowControl/>
        <w:shd w:val="clear" w:color="auto" w:fill="FFFFFF"/>
        <w:spacing w:line="2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AE5598" w:rsidSect="003A1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AF" w:rsidRDefault="001470AF" w:rsidP="00CB7919">
      <w:r>
        <w:separator/>
      </w:r>
    </w:p>
  </w:endnote>
  <w:endnote w:type="continuationSeparator" w:id="0">
    <w:p w:rsidR="001470AF" w:rsidRDefault="001470AF" w:rsidP="00CB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AF" w:rsidRDefault="001470AF" w:rsidP="00CB7919">
      <w:r>
        <w:separator/>
      </w:r>
    </w:p>
  </w:footnote>
  <w:footnote w:type="continuationSeparator" w:id="0">
    <w:p w:rsidR="001470AF" w:rsidRDefault="001470AF" w:rsidP="00CB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598"/>
    <w:rsid w:val="00011A8B"/>
    <w:rsid w:val="001470AF"/>
    <w:rsid w:val="003567BA"/>
    <w:rsid w:val="003A1523"/>
    <w:rsid w:val="00535B64"/>
    <w:rsid w:val="005C211C"/>
    <w:rsid w:val="00727D40"/>
    <w:rsid w:val="007F299E"/>
    <w:rsid w:val="007F37A4"/>
    <w:rsid w:val="00967F5C"/>
    <w:rsid w:val="00AE5598"/>
    <w:rsid w:val="00CB7919"/>
    <w:rsid w:val="00FA275E"/>
    <w:rsid w:val="00FC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E55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E559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E5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5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E55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5598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CB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B791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B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B7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917">
          <w:marLeft w:val="0"/>
          <w:marRight w:val="0"/>
          <w:marTop w:val="300"/>
          <w:marBottom w:val="150"/>
          <w:divBdr>
            <w:top w:val="dotted" w:sz="6" w:space="0" w:color="CCCCCC"/>
            <w:left w:val="dotted" w:sz="6" w:space="8" w:color="CCCCCC"/>
            <w:bottom w:val="dotted" w:sz="6" w:space="0" w:color="CCCCCC"/>
            <w:right w:val="dotted" w:sz="6" w:space="8" w:color="CCCCCC"/>
          </w:divBdr>
        </w:div>
        <w:div w:id="1029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cn/zhuanti/2021yqfkgdzc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fw.www.gov.cn/yqfxdjcx/ris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dcterms:created xsi:type="dcterms:W3CDTF">2022-05-13T02:07:00Z</dcterms:created>
  <dcterms:modified xsi:type="dcterms:W3CDTF">2022-05-13T08:38:00Z</dcterms:modified>
</cp:coreProperties>
</file>