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7" w:lineRule="auto"/>
        <w:ind w:firstLine="359"/>
        <w:rPr>
          <w:rFonts w:hint="eastAsia" w:ascii="黑体" w:hAnsi="黑体" w:eastAsia="黑体" w:cs="黑体"/>
          <w:spacing w:val="-16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16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pacing w:val="-16"/>
          <w:sz w:val="32"/>
          <w:szCs w:val="32"/>
          <w:lang w:val="en-US" w:eastAsia="zh-CN"/>
        </w:rPr>
        <w:t>2</w:t>
      </w:r>
    </w:p>
    <w:p>
      <w:pPr>
        <w:spacing w:before="184" w:line="187" w:lineRule="auto"/>
        <w:ind w:firstLine="359"/>
        <w:rPr>
          <w:rFonts w:hint="eastAsia" w:ascii="黑体" w:hAnsi="黑体" w:eastAsia="黑体" w:cs="黑体"/>
          <w:spacing w:val="-16"/>
          <w:sz w:val="32"/>
          <w:szCs w:val="32"/>
          <w:lang w:val="en-US" w:eastAsia="zh-CN"/>
        </w:rPr>
      </w:pPr>
    </w:p>
    <w:p>
      <w:pPr>
        <w:tabs>
          <w:tab w:val="left" w:pos="180"/>
        </w:tabs>
        <w:spacing w:line="440" w:lineRule="exact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磐安县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乡镇专职民政服务人员公开招用资格</w:t>
      </w:r>
      <w:r>
        <w:rPr>
          <w:rFonts w:hint="eastAsia" w:ascii="方正小标宋简体" w:hAnsi="黑体" w:eastAsia="方正小标宋简体"/>
          <w:sz w:val="36"/>
          <w:szCs w:val="36"/>
        </w:rPr>
        <w:t>审查办法</w:t>
      </w:r>
      <w:bookmarkEnd w:id="0"/>
    </w:p>
    <w:p>
      <w:pPr>
        <w:tabs>
          <w:tab w:val="left" w:pos="180"/>
        </w:tabs>
        <w:spacing w:line="4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年磐安县公开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招用乡镇专职民政服务人员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资格审查按以下办法掌握：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774" w:firstLineChars="242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一、户籍要求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.户籍要求为“磐安”包括：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）本人户口在磐安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）本人出生地在磐安；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）本人或父母或夫（妻）一方在磐安有长居地的；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）父母或夫（妻）一方户口在磐安或是磐安机关事业单位正式在编在职工作人员的；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）在磐安企事业单位工作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</w:t>
      </w:r>
      <w:r>
        <w:rPr>
          <w:rFonts w:hint="eastAsia"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年的（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以社保为准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）生源地为磐安的人员（生源地是指经高考、被高校录取时户口所在地）。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）研究生不受户籍限制。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属（</w:t>
      </w:r>
      <w:r>
        <w:rPr>
          <w:rFonts w:hint="eastAsia" w:ascii="Times New Roman" w:hAnsi="Times New Roman" w:eastAsia="仿宋_GB2312" w:cs="仿宋_GB2312"/>
          <w:b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）-（</w:t>
      </w: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）种情形的，在报名时，需提供相关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佐证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，时间截止</w:t>
      </w: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27" w:firstLineChars="196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二、年龄要求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27" w:firstLineChars="196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以第二代身份证上的出生时间为依据，年龄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1982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以后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资格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证书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通过国家统一组织的考试，持有《社会工作者职业资格》证书。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本办法由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磐安县民政局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负责解释。未尽事宜，另行研究确定。  </w:t>
      </w:r>
    </w:p>
    <w:p/>
    <w:p/>
    <w:sectPr>
      <w:footerReference r:id="rId5" w:type="default"/>
      <w:pgSz w:w="11906" w:h="16839"/>
      <w:pgMar w:top="1431" w:right="1430" w:bottom="1150" w:left="1472" w:header="0" w:footer="10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442"/>
      <w:rPr>
        <w:rFonts w:ascii="Calibri" w:hAnsi="Calibri" w:eastAsia="Calibri" w:cs="Calibri"/>
        <w:sz w:val="18"/>
        <w:szCs w:val="18"/>
      </w:rPr>
    </w:pPr>
    <w:r>
      <w:rPr>
        <w:rFonts w:ascii="Times New Roman" w:hAnsi="Times New Roman" w:eastAsia="Calibri" w:cs="Calibri"/>
        <w:position w:val="-2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EC27C5"/>
    <w:multiLevelType w:val="singleLevel"/>
    <w:tmpl w:val="5FEC27C5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C3BBF"/>
    <w:rsid w:val="4CD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2022-04-26T08:09:00Z</dcterms:created>
  <dc:creator>民政局办公室</dc:creator>
  <cp:lastModifiedBy>民政局办公室</cp:lastModifiedBy>
  <dcterms:modified xsi:type="dcterms:W3CDTF">2022-04-26T08:09:54Z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