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240" w:afterLines="100" w:line="600" w:lineRule="exact"/>
        <w:ind w:left="102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鸡西市20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年度从优秀社区工作者中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招聘街道事业编制人员计划表</w:t>
      </w:r>
    </w:p>
    <w:tbl>
      <w:tblPr>
        <w:tblStyle w:val="3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3032"/>
        <w:gridCol w:w="4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（市）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区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招录计划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人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虎林市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t>鸡冠区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恒山区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滴道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t>区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城子河区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101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32"/>
                <w:szCs w:val="32"/>
                <w:highlight w:val="none"/>
                <w:lang w:val="zh-CN" w:eastAsia="zh-CN" w:bidi="zh-CN"/>
              </w:rPr>
              <w:t>梨树区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160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eastAsia="zh-CN"/>
              </w:rPr>
              <w:t>合计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329A"/>
    <w:rsid w:val="0171605B"/>
    <w:rsid w:val="05C925C1"/>
    <w:rsid w:val="0F64150A"/>
    <w:rsid w:val="14015E7E"/>
    <w:rsid w:val="16D03928"/>
    <w:rsid w:val="218F0E76"/>
    <w:rsid w:val="28A16ED3"/>
    <w:rsid w:val="2B597F39"/>
    <w:rsid w:val="319055AA"/>
    <w:rsid w:val="3EE1322D"/>
    <w:rsid w:val="476F0470"/>
    <w:rsid w:val="539F329A"/>
    <w:rsid w:val="558925F6"/>
    <w:rsid w:val="5AFF3461"/>
    <w:rsid w:val="680256B8"/>
    <w:rsid w:val="6B2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1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9</TotalTime>
  <ScaleCrop>false</ScaleCrop>
  <LinksUpToDate>false</LinksUpToDate>
  <CharactersWithSpaces>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2021-07-23T07:34:00Z</dcterms:created>
  <dc:creator>别吵吵</dc:creator>
  <cp:lastModifiedBy>Administrator</cp:lastModifiedBy>
  <dcterms:modified xsi:type="dcterms:W3CDTF">2022-04-25T01:32:46Z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444E7F766B0F461EB331C04551A8B598</vt:lpwstr>
  </property>
</Properties>
</file>