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7"/>
        <w:gridCol w:w="1656"/>
        <w:gridCol w:w="3065"/>
        <w:gridCol w:w="1577"/>
        <w:gridCol w:w="2942"/>
        <w:gridCol w:w="1119"/>
        <w:gridCol w:w="297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1276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  <w:lang w:val="en-US" w:eastAsia="zh-CN" w:bidi="ar"/>
              </w:rPr>
              <w:t xml:space="preserve">                 </w:t>
            </w:r>
            <w:bookmarkStart w:id="0" w:name="_GoBack"/>
            <w:bookmarkEnd w:id="0"/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  <w:lang w:bidi="ar"/>
              </w:rPr>
              <w:t>公益性岗位招聘信息表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917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30"/>
                <w:szCs w:val="3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0"/>
                <w:szCs w:val="30"/>
                <w:lang w:bidi="ar"/>
              </w:rPr>
              <w:t>　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黑体" w:hAnsi="宋体" w:eastAsia="黑体" w:cs="黑体"/>
                <w:color w:val="000000"/>
                <w:sz w:val="30"/>
                <w:szCs w:val="3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0"/>
                <w:szCs w:val="30"/>
                <w:lang w:bidi="ar"/>
              </w:rPr>
              <w:t>　</w:t>
            </w:r>
          </w:p>
        </w:tc>
        <w:tc>
          <w:tcPr>
            <w:tcW w:w="3065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黑体" w:hAnsi="宋体" w:eastAsia="黑体" w:cs="黑体"/>
                <w:color w:val="000000"/>
                <w:sz w:val="30"/>
                <w:szCs w:val="3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0"/>
                <w:szCs w:val="30"/>
                <w:lang w:bidi="ar"/>
              </w:rPr>
              <w:t>　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黑体" w:hAnsi="宋体" w:eastAsia="黑体" w:cs="黑体"/>
                <w:color w:val="000000"/>
                <w:sz w:val="30"/>
                <w:szCs w:val="3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0"/>
                <w:szCs w:val="30"/>
                <w:lang w:bidi="ar"/>
              </w:rPr>
              <w:t>　</w:t>
            </w:r>
          </w:p>
        </w:tc>
        <w:tc>
          <w:tcPr>
            <w:tcW w:w="2942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黑体" w:hAnsi="宋体" w:eastAsia="黑体" w:cs="黑体"/>
                <w:color w:val="000000"/>
                <w:sz w:val="30"/>
                <w:szCs w:val="3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0"/>
                <w:szCs w:val="30"/>
                <w:lang w:bidi="ar"/>
              </w:rPr>
              <w:t>　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黑体" w:hAnsi="宋体" w:eastAsia="黑体" w:cs="黑体"/>
                <w:color w:val="000000"/>
                <w:sz w:val="30"/>
                <w:szCs w:val="3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0"/>
                <w:szCs w:val="30"/>
                <w:lang w:bidi="ar"/>
              </w:rPr>
              <w:t>　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单位</w:t>
            </w:r>
          </w:p>
        </w:tc>
        <w:tc>
          <w:tcPr>
            <w:tcW w:w="3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要求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岗位</w:t>
            </w:r>
          </w:p>
        </w:tc>
        <w:tc>
          <w:tcPr>
            <w:tcW w:w="29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工作内容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人数</w:t>
            </w:r>
          </w:p>
        </w:tc>
        <w:tc>
          <w:tcPr>
            <w:tcW w:w="29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待遇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</w:trPr>
        <w:tc>
          <w:tcPr>
            <w:tcW w:w="9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沙县区凤岗街道办事处</w:t>
            </w:r>
          </w:p>
        </w:tc>
        <w:tc>
          <w:tcPr>
            <w:tcW w:w="3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身体健康，高中以上学历，熟悉使用电脑，word文档和excel电子表格能熟练操作。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公共服务协理</w:t>
            </w:r>
          </w:p>
        </w:tc>
        <w:tc>
          <w:tcPr>
            <w:tcW w:w="29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公共就业创业服务、就业创业打印、受理就业专项资金申请。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2000元/月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9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沙县区凤岗街道办事处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身体健康，男性，有城市卫生、交通协管等工作经历，参战退役军人优先录用。</w:t>
            </w:r>
          </w:p>
        </w:tc>
        <w:tc>
          <w:tcPr>
            <w:tcW w:w="15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市政管理</w:t>
            </w:r>
          </w:p>
        </w:tc>
        <w:tc>
          <w:tcPr>
            <w:tcW w:w="29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从事市政设施、城市卫生保洁、城市协管、交通协管等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1850元/月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9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　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合计</w:t>
            </w:r>
          </w:p>
        </w:tc>
        <w:tc>
          <w:tcPr>
            <w:tcW w:w="3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　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　</w:t>
            </w:r>
          </w:p>
        </w:tc>
        <w:tc>
          <w:tcPr>
            <w:tcW w:w="29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　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　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600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2022-04-21T09:57:53Z</dcterms:created>
  <dc:creator>Administrator</dc:creator>
  <cp:lastModifiedBy>Wu Zhee Qee</cp:lastModifiedBy>
  <dcterms:modified xsi:type="dcterms:W3CDTF">2022-04-21T09:58:20Z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23C2C0EF32964AE5B849112C3860B651</vt:lpwstr>
  </property>
</Properties>
</file>