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Autospacing="0" w:line="336" w:lineRule="auto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附件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3</w:t>
      </w:r>
    </w:p>
    <w:p>
      <w:pPr>
        <w:pStyle w:val="2"/>
        <w:widowControl/>
        <w:shd w:val="clear" w:color="auto" w:fill="FFFFFF"/>
        <w:spacing w:beforeAutospacing="0" w:afterAutospacing="0"/>
        <w:jc w:val="center"/>
        <w:rPr>
          <w:rFonts w:hint="default" w:ascii="黑体" w:hAnsi="黑体" w:eastAsia="黑体" w:cs="黑体"/>
          <w:b w:val="0"/>
          <w:bCs w:val="0"/>
          <w:color w:val="111111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111111"/>
          <w:sz w:val="36"/>
          <w:szCs w:val="36"/>
          <w:shd w:val="clear" w:color="auto" w:fill="FFFFFF"/>
          <w:lang w:val="en-US" w:eastAsia="zh-CN"/>
        </w:rPr>
        <w:t>设备要求与操作说明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ascii="仿宋_GB2312" w:hAnsi="Times New Roman" w:eastAsia="仿宋_GB2312" w:cs="宋体"/>
          <w:kern w:val="0"/>
          <w:sz w:val="32"/>
          <w:szCs w:val="32"/>
        </w:r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一、准备工作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需要在面试前准备好面试当天需要使用的设备，并提前完成调试工作。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1.1 设备准备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硬件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•一台台式机或笔记本电脑或Surface平板电脑或苹果笔记本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。要求自带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摄像头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并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支持外接USB摄像头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、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麦克风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、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扬声器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；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一部智能手机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。要求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安装有微信7.0及其以上的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微信版本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，能上网。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主要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用于第二视角监控。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操作系统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•（推荐）Microsoft Windows 7 SP1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•（推荐）Microsoft Windows 10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•Microsoft Windows Vista SP1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•Microsoft Windows 8/8.1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•macOS 10.15 及其以上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浏览器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•谷歌浏览器（版本75及其以上），可以访问此链接下载最新版浏览器：https://www.google.cn/chrome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显示器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•屏幕可用分辨率至少1200×600。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网络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•能够访问互联网的网络环境，推荐使用有线网络。如果使用 Wi-Fi 环境，需要确保无线信号良好。•网络带宽：打开常用视频网站（如优酷、腾讯视频、爱奇艺等）能正常播放视频。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重要说明：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1)面试时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，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摄像头需要能够拍摄到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本人，需要确保前置摄像头可用。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2)请不要使用外置扬声器（如外接喇叭），使用外置扬声器可能产生回声，影响面试。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3)在屏幕分辨率达标的情况下，如果无法正常显示网站内容，  请检查显示缩放是否设置超过100%。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4)如果在苹果笔记本上安装 Windows，扬声器、麦克风 和/或 摄像头可能会出现不兼容的情况，请务必确保摄像头、麦克风和扬声器可用，并在面试前完成设备调试。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1.2 设备调试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视频面试需要开启摄像头、麦克风和扬声器，在面试前应当做好调试准备工作。面试系统提供相应的设备调试环境，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登录面试系统即可进行设备调试。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1.2.1 调试摄像头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打开面试系统后，在登录页面（中间右下方）可看到调试设备的按钮，如下图所示。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可以点击“调试设备”按钮打开调试页面。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4438650" cy="760730"/>
            <wp:effectExtent l="0" t="0" r="0" b="127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注意事项：在点击调试设备前，请确保摄像头、麦克风已连接。同时，没有其它应用程序正在使用摄像头和麦克风。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如果首次使用，系统会弹出设备授权框，系统会显示如下图所示的提示信息。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2875280" cy="1221105"/>
            <wp:effectExtent l="0" t="0" r="1270" b="17145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您需要在左上角弹出的授权框中点击“允许”按钮。在摄像头和麦克风允许访问后，您可以看到视频画面，如下图所示。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3504565" cy="3840480"/>
            <wp:effectExtent l="0" t="0" r="635" b="762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6"/>
                    <a:srcRect l="2283" t="2947" r="2249" b="6568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注意事项：请使用能拍摄到您本人画面的摄像头进行调试。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1.2.2 调试麦克风和扬声器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完成摄像头调试后，可以对麦克风和扬声器进行调试。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4087495" cy="4728210"/>
            <wp:effectExtent l="0" t="0" r="8255" b="1524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8129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调试分为两步，先录音，后回放，具体步骤如下。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jc w:val="both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1）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  2、  3、  4、  5。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2）第二步回放：录音结束后，点击下方的播放按钮。此时可以回放刚才的录音，如果能听到声音就表示麦克风和扬声器正常。如果无法听到录音，请检查麦克风和扬声器是否可以正常使用，或者扬声器未静音。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1.2.2.1 摄像头和麦克风被屏蔽如何解决？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如果未授权面试系统使用摄像头和麦克风，将看到如下图所示的提示信息。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3712845" cy="1412875"/>
            <wp:effectExtent l="0" t="0" r="1905" b="15875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3226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请根据提示信息上的操作指令开启摄像头和麦克风，开启后可以点击“刷新”查看。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1.2.2.2 Windows 10 或 Windows 8/8.1 中摄像头和麦克风被屏蔽如何解决？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如果操作系统为 Windows10或Windows 8/8.1，根据1.2.2.1节中的步骤操作后依然无法解决，请尝试以下步骤。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1）点击“开始”菜单 → 打开“设置”。</w:t>
      </w:r>
    </w:p>
    <w:p/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sz w:val="32"/>
        </w:rPr>
        <w:drawing>
          <wp:inline distT="0" distB="0" distL="114300" distR="114300">
            <wp:extent cx="4334510" cy="2584450"/>
            <wp:effectExtent l="0" t="0" r="8890" b="635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5505450" cy="3289935"/>
            <wp:effectExtent l="0" t="0" r="0" b="5715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•确保“允许在此设备上访问相机”已打开，若未打开，请点击“更改”按钮来打开。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•确保“允许应用访问你的相机”已打开，若未打开，请打开对应的开关。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•确保“允许桌面应用访问你的相机”已打开，若未打开，请打开对应的开关，如下图所示。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3655695" cy="2060575"/>
            <wp:effectExtent l="0" t="0" r="1905" b="1587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6329" cy="206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3）点击左侧菜单“麦克风”。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4795520" cy="2846705"/>
            <wp:effectExtent l="0" t="0" r="5080" b="10795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•确保“允许在此设备上访问麦克风”已打开，若未打开，请点击“更改”按钮来打开。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•确保“允许应用访问你的麦克风”已打开，若未打开，请打开对应的开关。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•确保“允许桌面应用访问你的麦克风”已打开，若未打开，请打开对应的开关，如下图所示。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3615690" cy="2030095"/>
            <wp:effectExtent l="0" t="0" r="3810" b="825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03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1.2.2.3 切换摄像头、麦克风、扬声器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如果具有多个摄像头和/或麦克风和/或扬声器，可以根据需要在设备间进行切换。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1.2.3 检测网络环境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完成麦克风和扬声器调试后，需要检测网络环境。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4062730" cy="4487545"/>
            <wp:effectExtent l="0" t="0" r="13970" b="8255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4"/>
                    <a:srcRect r="791" b="5370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如果网络检测结果为“网络连接正常”，则表明可以正常进行面试，否则无法正常面试。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1.2.3.1 视频面试对网络有什么要求？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1)网络带宽：无特殊情况下，网络下行带宽≥10Mbsp 且上行带宽≥2Mbps，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通常4G网络环境可满足带宽要求。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2)请确保调试环境与正式面试时的环境一致。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3)尽可能不要使用单位电脑，特别是加入单位Windows域中的电脑。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4)尽可能在家或使用4G热点的参加面试。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5)建议使用有线网络。如果使用无线网络，则务必确保无线信号良好。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6)不要使用的公共无线网络，如机场、火车站等地提供的免费 Wi-Fi。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1.2.3.2 网络检测异常如何解决？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遇到网络检测结果为异常时，按以下步骤进行解决。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1)确认当前环境是否为面试当天的环境。如果不是则需要更换环境后重新检测。重要说明：如果设备调试环境与面试当天环境不一致时，即使网络检测通过，也无法确保面试当天的网络正常。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2)确定是否在单位。一些单位，特别是大型企业的网络很可能会屏蔽某些端口。如果能使用浏览器打开百度页面，只能证明当前网络环境没有限制打开网页（80/443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端口），但视频面试时还需要使用其它端口。此时，建议使用4G热点或更换场地来解决。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3)如果不在单位或者更换4G热点后依然异常，确定是否使用的是单位电脑。如果使用了单位电脑，则设备可能处于单位 Windows 域环境，一些单位的域会限制访问某些 端口，此时建议更换一台非单位电脑来解决。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二、面试当天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2.1 准备工作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面试当天，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需要在面试前准备好以下各项工作。</w:t>
      </w:r>
    </w:p>
    <w:p>
      <w:pPr>
        <w:pStyle w:val="2"/>
        <w:widowControl/>
        <w:numPr>
          <w:ilvl w:val="0"/>
          <w:numId w:val="1"/>
        </w:numPr>
        <w:shd w:val="clear" w:color="auto" w:fill="FFFFFF"/>
        <w:spacing w:beforeAutospacing="0" w:afterAutospacing="0" w:line="336" w:lineRule="auto"/>
        <w:ind w:firstLine="640" w:firstLineChars="200"/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一部电脑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或笔记本，一部智能手机。具体设备要求参见1.1节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。</w:t>
      </w:r>
    </w:p>
    <w:p>
      <w:pPr>
        <w:pStyle w:val="2"/>
        <w:widowControl/>
        <w:numPr>
          <w:ilvl w:val="0"/>
          <w:numId w:val="0"/>
        </w:numPr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2)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中国居民身份证。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注意事项：如果使用笔记本电脑，请使用电源，以防电池耗尽影响面试。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2.2 面试流程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29250" cy="762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2.2.1 登录系统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需要使用谷歌浏览器登录，面试地址由主办方在面试前告知。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4183380" cy="1910715"/>
            <wp:effectExtent l="0" t="0" r="7620" b="13335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20" w:line="336" w:lineRule="auto"/>
        <w:ind w:firstLine="640" w:firstLineChars="200"/>
        <w:rPr>
          <w:rFonts w:ascii="仿宋_GB2312" w:hAnsi="Times New Roman" w:eastAsia="仿宋_GB2312" w:cs="宋体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kern w:val="0"/>
          <w:sz w:val="32"/>
          <w:szCs w:val="32"/>
        </w:rPr>
        <w:t>请选择正确的证件类型并输入</w:t>
      </w:r>
      <w:r>
        <w:rPr>
          <w:rFonts w:hint="eastAsia" w:ascii="仿宋_GB2312" w:hAnsi="Times New Roman" w:eastAsia="仿宋_GB2312" w:cs="宋体"/>
          <w:kern w:val="0"/>
          <w:sz w:val="32"/>
          <w:szCs w:val="32"/>
          <w:lang w:eastAsia="zh-CN"/>
        </w:rPr>
        <w:t>考生</w:t>
      </w:r>
      <w:bookmarkStart w:id="0" w:name="_GoBack"/>
      <w:bookmarkEnd w:id="0"/>
      <w:r>
        <w:rPr>
          <w:rFonts w:hint="eastAsia" w:ascii="仿宋_GB2312" w:hAnsi="Times New Roman" w:eastAsia="仿宋_GB2312" w:cs="宋体"/>
          <w:kern w:val="0"/>
          <w:sz w:val="32"/>
          <w:szCs w:val="32"/>
        </w:rPr>
        <w:t>的证件号码</w:t>
      </w:r>
      <w:r>
        <w:rPr>
          <w:rFonts w:hint="eastAsia" w:ascii="仿宋_GB2312" w:hAnsi="Times New Roman" w:eastAsia="仿宋_GB2312" w:cs="宋体"/>
          <w:kern w:val="0"/>
          <w:sz w:val="32"/>
          <w:szCs w:val="32"/>
          <w:lang w:val="en-US" w:eastAsia="zh-CN"/>
        </w:rPr>
        <w:t>,</w:t>
      </w:r>
      <w:r>
        <w:rPr>
          <w:rFonts w:hint="eastAsia" w:ascii="仿宋_GB2312" w:hAnsi="Times New Roman" w:eastAsia="仿宋_GB2312" w:cs="宋体"/>
          <w:kern w:val="0"/>
          <w:sz w:val="32"/>
          <w:szCs w:val="32"/>
        </w:rPr>
        <w:t>完成输入后点击“登录”按钮。</w:t>
      </w:r>
    </w:p>
    <w:p>
      <w:pPr>
        <w:snapToGrid w:val="0"/>
        <w:spacing w:before="20" w:line="336" w:lineRule="auto"/>
        <w:ind w:firstLine="643" w:firstLineChars="200"/>
        <w:rPr>
          <w:rFonts w:ascii="仿宋_GB2312" w:hAnsi="Times New Roman" w:eastAsia="仿宋_GB2312" w:cs="宋体"/>
          <w:b/>
          <w:bCs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/>
          <w:bCs/>
          <w:kern w:val="0"/>
          <w:sz w:val="32"/>
          <w:szCs w:val="32"/>
        </w:rPr>
        <w:t>2.2.2 确认信息</w:t>
      </w:r>
    </w:p>
    <w:p>
      <w:pPr>
        <w:snapToGrid w:val="0"/>
        <w:spacing w:before="20" w:line="336" w:lineRule="auto"/>
        <w:ind w:firstLine="640" w:firstLineChars="200"/>
        <w:rPr>
          <w:rFonts w:ascii="仿宋_GB2312" w:hAnsi="Times New Roman" w:eastAsia="仿宋_GB2312" w:cs="宋体"/>
          <w:b/>
          <w:bCs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hint="eastAsia" w:ascii="仿宋_GB2312" w:hAnsi="Times New Roman" w:eastAsia="仿宋_GB2312" w:cs="宋体"/>
          <w:kern w:val="0"/>
          <w:sz w:val="32"/>
          <w:szCs w:val="32"/>
        </w:rPr>
        <w:t>核对信息无误后点击“正确”按钮，如果信息有错误，需要点击“错误”按钮，并尽快联系主办方。</w:t>
      </w:r>
    </w:p>
    <w:p>
      <w:pPr>
        <w:snapToGrid w:val="0"/>
        <w:spacing w:before="20" w:line="336" w:lineRule="auto"/>
        <w:ind w:firstLine="643" w:firstLineChars="200"/>
        <w:rPr>
          <w:rFonts w:ascii="仿宋_GB2312" w:hAnsi="Times New Roman" w:eastAsia="仿宋_GB2312" w:cs="宋体"/>
          <w:b/>
          <w:bCs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/>
          <w:bCs/>
          <w:kern w:val="0"/>
          <w:sz w:val="32"/>
          <w:szCs w:val="32"/>
        </w:rPr>
        <w:t>2.2.3 进入面试</w:t>
      </w:r>
    </w:p>
    <w:p>
      <w:pPr>
        <w:spacing w:before="282" w:line="361" w:lineRule="auto"/>
        <w:ind w:left="20" w:right="20" w:firstLine="640" w:firstLineChars="200"/>
        <w:rPr>
          <w:rFonts w:ascii="仿宋_GB2312" w:hAnsi="Times New Roman" w:eastAsia="仿宋_GB2312" w:cs="宋体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hint="eastAsia" w:ascii="仿宋_GB2312" w:hAnsi="Times New Roman" w:eastAsia="仿宋_GB2312" w:cs="宋体"/>
          <w:kern w:val="0"/>
          <w:sz w:val="32"/>
          <w:szCs w:val="32"/>
        </w:rPr>
        <w:t>在信息确认后，将看到“我的面试”列表。在此列表中将显示所有我最近15天内所有的面试。通常情况下，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hint="eastAsia" w:ascii="仿宋_GB2312" w:hAnsi="Times New Roman" w:eastAsia="仿宋_GB2312" w:cs="宋体"/>
          <w:kern w:val="0"/>
          <w:sz w:val="32"/>
          <w:szCs w:val="32"/>
        </w:rPr>
        <w:t>只会看到一场面试。</w:t>
      </w:r>
    </w:p>
    <w:p/>
    <w:p>
      <w:pPr>
        <w:pStyle w:val="2"/>
        <w:widowControl/>
        <w:shd w:val="clear" w:color="auto" w:fill="FFFFFF"/>
        <w:spacing w:beforeAutospacing="0" w:afterAutospacing="0" w:line="336" w:lineRule="auto"/>
        <w:ind w:firstLine="964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drawing>
          <wp:inline distT="0" distB="0" distL="0" distR="0">
            <wp:extent cx="4888865" cy="3634740"/>
            <wp:effectExtent l="0" t="0" r="6985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4854" cy="36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20" w:line="336" w:lineRule="auto"/>
        <w:ind w:firstLine="643" w:firstLineChars="200"/>
        <w:rPr>
          <w:rFonts w:ascii="仿宋_GB2312" w:hAnsi="Times New Roman" w:eastAsia="仿宋_GB2312" w:cs="宋体"/>
          <w:b/>
          <w:bCs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/>
          <w:bCs/>
          <w:kern w:val="0"/>
          <w:sz w:val="32"/>
          <w:szCs w:val="32"/>
        </w:rPr>
        <w:t>2.2.</w:t>
      </w:r>
      <w:r>
        <w:rPr>
          <w:rFonts w:ascii="仿宋_GB2312" w:hAnsi="Times New Roman" w:eastAsia="仿宋_GB2312" w:cs="宋体"/>
          <w:b/>
          <w:bCs/>
          <w:kern w:val="0"/>
          <w:sz w:val="32"/>
          <w:szCs w:val="32"/>
        </w:rPr>
        <w:t>4</w:t>
      </w:r>
      <w:r>
        <w:rPr>
          <w:rFonts w:hint="eastAsia" w:ascii="仿宋_GB2312" w:hAnsi="Times New Roman" w:eastAsia="仿宋_GB2312" w:cs="宋体"/>
          <w:b/>
          <w:bCs/>
          <w:kern w:val="0"/>
          <w:sz w:val="32"/>
          <w:szCs w:val="32"/>
        </w:rPr>
        <w:t>阅读须知</w:t>
      </w:r>
    </w:p>
    <w:p>
      <w:pPr>
        <w:snapToGrid w:val="0"/>
        <w:spacing w:before="20" w:line="336" w:lineRule="auto"/>
        <w:ind w:firstLine="640" w:firstLineChars="200"/>
        <w:rPr>
          <w:rFonts w:hint="eastAsia" w:ascii="仿宋_GB2312" w:hAnsi="Times New Roman" w:eastAsia="仿宋_GB2312" w:cs="宋体"/>
          <w:b/>
          <w:bCs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kern w:val="0"/>
          <w:sz w:val="32"/>
          <w:szCs w:val="32"/>
        </w:rPr>
        <w:t>点击阅读须知，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面试须知阅读后，</w:t>
      </w:r>
      <w:r>
        <w:rPr>
          <w:rFonts w:hint="eastAsia" w:ascii="仿宋_GB2312" w:hAnsi="Times New Roman" w:eastAsia="仿宋_GB2312" w:cs="宋体"/>
          <w:kern w:val="0"/>
          <w:sz w:val="32"/>
          <w:szCs w:val="32"/>
        </w:rPr>
        <w:t>点击“我已认真阅读”</w:t>
      </w:r>
      <w:r>
        <w:rPr>
          <w:rFonts w:hint="eastAsia" w:ascii="仿宋_GB2312" w:hAnsi="Times New Roman" w:eastAsia="仿宋_GB2312" w:cs="宋体"/>
          <w:b/>
          <w:bCs/>
          <w:kern w:val="0"/>
          <w:sz w:val="32"/>
          <w:szCs w:val="32"/>
        </w:rPr>
        <w:t xml:space="preserve"> </w:t>
      </w:r>
    </w:p>
    <w:p>
      <w:pPr>
        <w:snapToGrid w:val="0"/>
        <w:spacing w:before="20" w:line="336" w:lineRule="auto"/>
        <w:ind w:firstLine="420" w:firstLineChars="200"/>
        <w:rPr>
          <w:rFonts w:hint="eastAsia" w:ascii="仿宋_GB2312" w:hAnsi="Times New Roman" w:eastAsia="仿宋_GB2312" w:cs="宋体"/>
          <w:b/>
          <w:bCs/>
          <w:kern w:val="0"/>
          <w:sz w:val="32"/>
          <w:szCs w:val="32"/>
        </w:rPr>
      </w:pPr>
      <w:r>
        <w:drawing>
          <wp:inline distT="0" distB="0" distL="0" distR="0">
            <wp:extent cx="5607685" cy="34582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3614" cy="34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2.2.5 阅读承诺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面试须知阅读后，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接下来需要阅读承诺书，并同意。点击“阅读承诺”按钮将显示承诺书的内容，请认真阅读。阅读后若认可此承诺，则需要先勾选“我已认真阅读上述有关规定，并已知晓、认可相关规定。我承诺遵守相关规定，本人所提交的所有个人信息是真实的、准确的，如有虚假信息和违规行为，本人承担由此而产生的一切后果。“然后点击“我已认真阅读并同意”按钮。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可以不接受承诺书中的内容，但这也意味着您无法参加本场面试。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964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drawing>
          <wp:inline distT="0" distB="0" distL="0" distR="0">
            <wp:extent cx="4894580" cy="3168650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2693" cy="317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" w:line="189" w:lineRule="auto"/>
        <w:ind w:firstLine="47"/>
        <w:outlineLvl w:val="1"/>
        <w:rPr>
          <w:rFonts w:ascii="仿宋_GB2312" w:hAnsi="Times New Roman" w:eastAsia="仿宋_GB2312" w:cs="宋体"/>
          <w:b/>
          <w:bCs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/>
          <w:bCs/>
          <w:kern w:val="0"/>
          <w:sz w:val="32"/>
          <w:szCs w:val="32"/>
        </w:rPr>
        <w:t>2.2.6 人脸核验</w:t>
      </w:r>
    </w:p>
    <w:p>
      <w:pPr>
        <w:ind w:firstLine="640" w:firstLineChars="200"/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接下来，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需要在规定的时间内完成人脸核验，点击“立即核验”按钮。</w:t>
      </w:r>
    </w:p>
    <w:p>
      <w:pPr>
        <w:ind w:firstLine="640" w:firstLineChars="200"/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注意事项：如果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 w:bidi="ar-SA"/>
        </w:rPr>
        <w:t>未能在规定的时间内完成核验，将无法参加本次面试。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114300" distR="114300">
            <wp:extent cx="5965190" cy="2791460"/>
            <wp:effectExtent l="0" t="0" r="16510" b="8890"/>
            <wp:docPr id="42" name="图片 42" descr="微信截图_2022022114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截图_202202211428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1)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需要使用本人手机打开微信7.0（及以上），通过“扫一扫”功能扫描页面中显示的二维码。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5486400" cy="2588260"/>
            <wp:effectExtent l="0" t="0" r="0" b="254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2)扫描成功后将打开上传证件的界面，如下图所示。在证件上传界面，根据提示上传本人有效证件，全部上传后点击“下一步”按钮。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</w:p>
    <w:tbl>
      <w:tblPr>
        <w:tblStyle w:val="10"/>
        <w:tblW w:w="4924" w:type="dxa"/>
        <w:tblInd w:w="24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0" w:hRule="atLeast"/>
        </w:trPr>
        <w:tc>
          <w:tcPr>
            <w:tcW w:w="4924" w:type="dxa"/>
          </w:tcPr>
          <w:p>
            <w:pPr>
              <w:pStyle w:val="2"/>
              <w:widowControl/>
              <w:shd w:val="clear" w:color="auto" w:fill="FFFFFF"/>
              <w:spacing w:beforeAutospacing="0" w:afterAutospacing="0" w:line="336" w:lineRule="auto"/>
              <w:ind w:firstLine="640" w:firstLineChars="200"/>
              <w:outlineLvl w:val="0"/>
              <w:rPr>
                <w:rFonts w:hint="default" w:ascii="仿宋_GB2312" w:hAnsi="Times New Roman" w:eastAsia="仿宋_GB2312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ascii="仿宋_GB2312" w:hAnsi="Times New Roman" w:eastAsia="仿宋_GB2312" w:cs="宋体"/>
                <w:b w:val="0"/>
                <w:bCs w:val="0"/>
                <w:kern w:val="0"/>
                <w:sz w:val="32"/>
                <w:szCs w:val="32"/>
              </w:rPr>
              <w:drawing>
                <wp:inline distT="0" distB="0" distL="0" distR="0">
                  <wp:extent cx="2382520" cy="3905250"/>
                  <wp:effectExtent l="0" t="0" r="1778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091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3)完成证件上传后，需要进行人脸核验，请根据提示进行人脸核验。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</w:p>
    <w:tbl>
      <w:tblPr>
        <w:tblStyle w:val="10"/>
        <w:tblW w:w="3767" w:type="dxa"/>
        <w:tblInd w:w="24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2" w:hRule="atLeast"/>
        </w:trPr>
        <w:tc>
          <w:tcPr>
            <w:tcW w:w="3767" w:type="dxa"/>
          </w:tcPr>
          <w:p>
            <w:pPr>
              <w:pStyle w:val="2"/>
              <w:widowControl/>
              <w:shd w:val="clear" w:color="auto" w:fill="FFFFFF"/>
              <w:spacing w:beforeAutospacing="0" w:afterAutospacing="0" w:line="336" w:lineRule="auto"/>
              <w:ind w:firstLine="640" w:firstLineChars="200"/>
              <w:outlineLvl w:val="0"/>
              <w:rPr>
                <w:rFonts w:hint="default" w:ascii="仿宋_GB2312" w:hAnsi="Times New Roman" w:eastAsia="仿宋_GB2312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ascii="仿宋_GB2312" w:hAnsi="Times New Roman" w:eastAsia="仿宋_GB2312" w:cs="宋体"/>
                <w:b w:val="0"/>
                <w:bCs w:val="0"/>
                <w:kern w:val="0"/>
                <w:sz w:val="32"/>
                <w:szCs w:val="32"/>
              </w:rPr>
              <w:drawing>
                <wp:inline distT="0" distB="0" distL="0" distR="0">
                  <wp:extent cx="2008505" cy="3620770"/>
                  <wp:effectExtent l="0" t="0" r="10795" b="17780"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362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注意事项：某些型号的手机在拍摄时会将照片旋转 90 度，这可能会导致核验失败。此时，可以点击“旋转照片”按钮将照片旋转到正常方向后再进行核验。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4)人脸核验通过后，将显示如下图所示界面。</w:t>
      </w:r>
    </w:p>
    <w:tbl>
      <w:tblPr>
        <w:tblStyle w:val="10"/>
        <w:tblW w:w="3767" w:type="dxa"/>
        <w:tblInd w:w="24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7" w:hRule="atLeast"/>
        </w:trPr>
        <w:tc>
          <w:tcPr>
            <w:tcW w:w="3767" w:type="dxa"/>
          </w:tcPr>
          <w:p>
            <w:pPr>
              <w:pStyle w:val="2"/>
              <w:widowControl/>
              <w:shd w:val="clear" w:color="auto" w:fill="FFFFFF"/>
              <w:spacing w:beforeAutospacing="0" w:afterAutospacing="0" w:line="336" w:lineRule="auto"/>
              <w:ind w:firstLine="640" w:firstLineChars="200"/>
              <w:outlineLvl w:val="0"/>
              <w:rPr>
                <w:rFonts w:hint="default" w:ascii="仿宋_GB2312" w:hAnsi="Times New Roman" w:eastAsia="仿宋_GB2312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ascii="仿宋_GB2312" w:hAnsi="Times New Roman" w:eastAsia="仿宋_GB2312" w:cs="宋体"/>
                <w:b w:val="0"/>
                <w:bCs w:val="0"/>
                <w:kern w:val="0"/>
                <w:sz w:val="32"/>
                <w:szCs w:val="32"/>
              </w:rPr>
              <w:drawing>
                <wp:inline distT="0" distB="0" distL="0" distR="0">
                  <wp:extent cx="1920875" cy="2950845"/>
                  <wp:effectExtent l="0" t="0" r="3175" b="1905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295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2.2.6.2 开启副视角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在面试开始前需开启副视角，点击开启副视角按照操作步骤使用智能手机开启副视角。</w:t>
      </w:r>
    </w:p>
    <w:p>
      <w:r>
        <w:drawing>
          <wp:inline distT="0" distB="0" distL="114300" distR="114300">
            <wp:extent cx="5972175" cy="2609850"/>
            <wp:effectExtent l="0" t="0" r="9525" b="0"/>
            <wp:docPr id="49" name="图片 49" descr="微信截图_2022022114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截图_202202211434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72175" cy="2609850"/>
            <wp:effectExtent l="0" t="0" r="9525" b="0"/>
            <wp:docPr id="48" name="图片 48" descr="微信截图_2022022114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截图_202202211435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2.2.7 等候面试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签到成功后，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需要等待。请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根据页面提示信息查询本次面试的最终面试时间。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114300" distR="114300">
            <wp:extent cx="5972175" cy="2609850"/>
            <wp:effectExtent l="0" t="0" r="9525" b="0"/>
            <wp:docPr id="52" name="图片 5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2.2.8 进行面试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正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式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面试：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 xml:space="preserve">可以提前 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6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0分钟点击“进入面试”按钮。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注意事项：在进入面试间前，请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注意仪容仪表，并保持安静。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jc w:val="center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在进入面试间后，自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行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阅读注意事项，确认后点击开始面试。</w:t>
      </w:r>
    </w:p>
    <w:p>
      <w:r>
        <w:drawing>
          <wp:inline distT="0" distB="0" distL="114300" distR="114300">
            <wp:extent cx="5972175" cy="2609850"/>
            <wp:effectExtent l="0" t="0" r="9525" b="0"/>
            <wp:docPr id="53" name="图片 5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面试过程中，如果退出，可以重新登录并返回面试间。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5486400" cy="506095"/>
            <wp:effectExtent l="0" t="0" r="0" b="8255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2.2.9 结束面试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如确认答题结束可点击交卷结束面试。</w:t>
      </w:r>
    </w:p>
    <w:p>
      <w:r>
        <w:drawing>
          <wp:inline distT="0" distB="0" distL="114300" distR="114300">
            <wp:extent cx="5967730" cy="3097530"/>
            <wp:effectExtent l="0" t="0" r="13970" b="7620"/>
            <wp:docPr id="54" name="图片 5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此时，返回“我的面试”列表将看到刚才参加的面试状态已变更为“面试结束”，本次面试全部结束。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114300" distR="114300">
            <wp:extent cx="5972175" cy="655320"/>
            <wp:effectExtent l="0" t="0" r="9525" b="11430"/>
            <wp:docPr id="55" name="图片 55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2.3 副视角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副视角详细使用流程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2.3.1 设备要求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副视角仅支持苹果手机和安卓手机。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苹果手机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•安装 iOS 12 及其以上 iOS 操作系统的苹果手机，推荐使用 iOS 13 以上版本。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安卓手机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•安装安卓6.0及其以上安卓操作系统的手机，推荐使用安卓 9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.0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 xml:space="preserve"> 以上版本。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•安装微信7.0及其以上版本。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在进入面试后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，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在面试步骤页面上可以看到“确认事项”，  在确认事项中可以查看到对手机设备的要求。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5039995" cy="3298825"/>
            <wp:effectExtent l="0" t="0" r="8255" b="15875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2.3.2 开启副视角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在等待面试开始前，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需要开启副视角，在面试步骤页面上会引导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开启副视角。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5486400" cy="485775"/>
            <wp:effectExtent l="0" t="0" r="0" b="9525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首先，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点击“开启副视角”按钮，点击后显示如下图所示界面。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jc w:val="both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3644265" cy="2143125"/>
            <wp:effectExtent l="0" t="0" r="13335" b="9525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然后，如果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使用苹果手机，需要使用系统中自带的“相机”应用扫描界面中显示的二维码。如果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使用安卓手机，需要使用手机打开微信7.0（及以上），通过“扫一扫”功能扫描界面中显示的二维码。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扫码成功后，手机上会显示如下图所示页面，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需要按照页面上的说明设置。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jc w:val="both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 xml:space="preserve">   </w:t>
      </w:r>
      <w:r>
        <w:drawing>
          <wp:inline distT="0" distB="0" distL="0" distR="0">
            <wp:extent cx="2114550" cy="27432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 xml:space="preserve"> 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2.3.3 设置副视角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开启副视角后，需要按照页面上的说明进一步进行设置。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1)首先需要点击“开启摄像头和麦克风”按钮，点击按钮会可能会询问是否允许使用摄像头和/或麦克风，请务必选择允许使用。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964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drawing>
          <wp:inline distT="0" distB="0" distL="0" distR="0">
            <wp:extent cx="2190750" cy="33528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 xml:space="preserve"> 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2)接下来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3)需要特别注意是，通常情况下，在面试过程中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不应当使用该手机。同时，手机应当按如下图所示进行摆放。</w:t>
      </w:r>
    </w:p>
    <w:p>
      <w:r>
        <w:rPr>
          <w:rFonts w:hint="eastAsia" w:ascii="仿宋_GB2312" w:hAnsi="Times New Roman" w:eastAsia="仿宋_GB2312" w:cs="宋体"/>
          <w:kern w:val="0"/>
          <w:sz w:val="32"/>
          <w:szCs w:val="32"/>
        </w:rPr>
        <w:t xml:space="preserve">   </w:t>
      </w:r>
      <w:r>
        <w:rPr>
          <w:rFonts w:hint="eastAsia" w:ascii="仿宋_GB2312" w:hAnsi="Times New Roman" w:eastAsia="仿宋_GB2312" w:cs="宋体"/>
          <w:kern w:val="0"/>
          <w:sz w:val="32"/>
          <w:szCs w:val="32"/>
        </w:rPr>
        <w:drawing>
          <wp:inline distT="0" distB="0" distL="0" distR="0">
            <wp:extent cx="1730375" cy="1910715"/>
            <wp:effectExtent l="0" t="0" r="3175" b="13335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9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2"/>
        </w:numPr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"/>
        <w:widowControl/>
        <w:numPr>
          <w:ilvl w:val="0"/>
          <w:numId w:val="2"/>
        </w:numPr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在新打开的页面中，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可以点击“开启”按钮右侧的相机图标来切换手机的前置或后置摄像头，调整好摄像头并摆放好手机后，点击“开启”按钮。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1903730" cy="3181350"/>
            <wp:effectExtent l="0" t="0" r="127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4110" cy="318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6)开启后，页面底部的蓝色开启按钮会变成红色的“关闭”按钮，同时页面右上角会显示“监控已开启”。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1558290" cy="2179320"/>
            <wp:effectExtent l="0" t="0" r="3810" b="1143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7)此时，可以返回电脑端查看效果，如果不符合要求需要重新调整，直到符合摆放要求。完成后在电脑端点击“我已开启”按钮，至此，副视角已完成所有设置并开启。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3632200" cy="2253615"/>
            <wp:effectExtent l="0" t="0" r="6350" b="13335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面试结束后，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可以点击“关闭”按钮结束。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2.3.4 重新开启副视角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在面试过程中，如果需要重新开启副视角，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不需要退出面试间。在面试间的底部操作栏中有副视角按钮（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375285" cy="403860"/>
            <wp:effectExtent l="0" t="0" r="5715" b="1524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） ，点击此按钮后会显示副视角的相关信息，根据页面提示即可完成副视角开启和设置。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三、常见问题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1、面试前，我需要准备什么？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答：面试前，需要准备好面试当天的设备，包括一台台式机或笔记本电脑或Surface平板电脑或苹果笔记本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。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安装好最新版本的谷歌浏览器，电脑需要配有可以正常使用的扬声器、麦克风和摄像头。详细要求参见1.1节。同时，还需要做好设备调试工作，调试步骤具体参见1.2 节。需要实名认证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时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，需要准备好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本人的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中国居民身份证。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2、能使用手机参加面试吗？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答：不能，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手机只用用于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第二视角监控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，不能用于面试答题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3、我能不能在面试前进行设备调试？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答：可以，可以使用谷歌浏览器打开面试系统，在登录页面上点击“调试设备”按钮进入设备调试界面，调试步骤具体参见1.2 节。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4、调试环境与面试当天环境不一致可以吗？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答：不可以，必须确保调试环境与正式面试时的环境一致。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5、如何对摄像头进行调试？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答：具体调试步骤参见1.2.1节。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6、打开了摄像头，但一直无法看到画面，如何解决？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答：首先，请确保摄像头已连接，不建议使用外接的USB摄像头。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在确保摄像头已连接后，若依然无法显示画面，可以使用 QQ 或视频会议软件中的视频功能进行测试，如果同样无法显示画面，则可能是摄像头坏了，或者摄像头未能正常安装，建议更换摄像头或者重新安装摄像头。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7、打开网站时，拒绝使用摄像头和麦克风了，如何重新打开？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答：具体步骤参见1.2.2.1节。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8、允许使用摄像头和麦克风了，在 Windows10或Windows 8/8.1 中依然显示被屏蔽，如何解决？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答;具体步骤参见1.2.2.2节。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9、无法听到声音，如何解决？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答：首先需要确定已正确安装扬声器，如果未安装扬声器或声卡，请先安装或更换设备。其次需要确定没有静音或者音量已开到最大，如果静音或音量较小，请解除静音或调节音量到最大。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10、如何对麦克风和扬声器进行调试？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答：具体调试步骤参见1.2.2 节。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11、我的网络正常，能够打开网页，但网络检测结果是异常该如何解决？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答：能够使用浏览器打开网页，只能证明当前网络环境没有限制打开网页（80/443端口），但视频面试时需要使用其它端口。具体解决步骤参见1.2.3.2节。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12、视频面试对于网络有什么要求吗？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答：具体要求参见1.2.3.1节。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13、我的网络带宽不满足，能参加面试吗？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答：如果网络带宽无法满足，可能会影响面试，需要更换网络环境或使用4G热点来解决。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14、我的电脑屏幕分辨率已达到要求，但依然无法正常显示网站内容，怎么办？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 xml:space="preserve">答：面试系统要求屏幕分辨率达到1200×600 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像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素及其以上。如果已达到要求，还无法正常显示时，请检查显示区的缩放是否设置超过100%。如果屏幕为2K屏时，缩放不要超过125%。设置缩放的步骤如下。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Windows 7操作系统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1)点击“开始”菜单 → 打开“控制面板”。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2)点击“显示”或者点击“外观和个性化”→“显示”。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4263390" cy="2912110"/>
            <wp:effectExtent l="0" t="0" r="3810" b="254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3)将“放大或缩小文本和其他项目”—“使阅读屏幕上的内容更容易”设置为较小-100%（默认） 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Windows 10 或 Windows8/8.1操作系统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4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)点击“开始”菜单 → 打开“设置”。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5505450" cy="3289935"/>
            <wp:effectExtent l="0" t="0" r="0" b="5715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5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)  点击“系统” → 点击左侧菜单“显示”。</w:t>
      </w:r>
    </w:p>
    <w:p>
      <w:pPr>
        <w:jc w:val="center"/>
      </w:pPr>
      <w:r>
        <w:rPr>
          <w:rFonts w:hint="eastAsia" w:ascii="仿宋_GB2312" w:hAnsi="Times New Roman" w:eastAsia="仿宋_GB2312" w:cs="宋体"/>
          <w:kern w:val="0"/>
          <w:sz w:val="32"/>
          <w:szCs w:val="32"/>
        </w:rPr>
        <w:drawing>
          <wp:inline distT="0" distB="0" distL="0" distR="0">
            <wp:extent cx="4344035" cy="2639695"/>
            <wp:effectExtent l="0" t="0" r="18415" b="8255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6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)将“缩放与布局”- “更改文本、应用等项目的大小”设置为100%。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  <w:sectPr>
          <w:pgSz w:w="12240" w:h="15840"/>
          <w:pgMar w:top="1134" w:right="1134" w:bottom="1134" w:left="1701" w:header="0" w:footer="0" w:gutter="0"/>
          <w:cols w:space="720" w:num="1"/>
        </w:sectPr>
      </w:pP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15、登录时提示“请输入您本人报名时的证件号码”，怎么办？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答：请根据主办方通知上的要求选择对应的证件类型。通常，中国大陆考生需要使用自己 的居民身份证作为登录依据。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16、我的个人信息不正确，会影响面试吗？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答：如果确定输入的证件类型和证件号码正确，但显示的姓名、性别等信息不正确时，请联系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公告上的联系电话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1</w:t>
      </w:r>
      <w:r>
        <w:rPr>
          <w:rFonts w:hint="eastAsia" w:ascii="仿宋_GB2312" w:hAnsi="Times New Roman" w:eastAsia="仿宋_GB2312" w:cs="宋体"/>
          <w:kern w:val="0"/>
          <w:sz w:val="32"/>
          <w:szCs w:val="32"/>
          <w:lang w:val="en-US" w:eastAsia="zh-CN"/>
        </w:rPr>
        <w:t>7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、我错过了面试时间，怎么办？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以公告上的时间为准，如未在规定时间内进入系统视为缺考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kern w:val="0"/>
          <w:sz w:val="32"/>
          <w:szCs w:val="32"/>
          <w:lang w:val="en-US" w:eastAsia="zh-CN"/>
        </w:rPr>
        <w:t>18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、我是否需要提前登录等候面试？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答：是的，请提早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30-60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分钟登录面试系统，点击“进入面试”按钮进入面试间等候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面试前30分钟没有登陆系统进入面试间的视为缺考。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 xml:space="preserve"> 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hint="eastAsia" w:ascii="仿宋_GB2312" w:hAnsi="Times New Roman" w:eastAsia="仿宋_GB2312" w:cs="宋体"/>
          <w:kern w:val="0"/>
          <w:sz w:val="32"/>
          <w:szCs w:val="32"/>
          <w:lang w:val="en-US" w:eastAsia="zh-CN"/>
        </w:rPr>
        <w:t>19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、我无法进入面试，怎么办？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答：面试前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60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分钟才能进入面试间，如果时间未到是无法进入面试的，请耐心等待。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</w:t>
      </w:r>
      <w:r>
        <w:rPr>
          <w:rFonts w:hint="eastAsia" w:ascii="仿宋_GB2312" w:hAnsi="Times New Roman" w:eastAsia="仿宋_GB2312" w:cs="宋体"/>
          <w:kern w:val="0"/>
          <w:sz w:val="32"/>
          <w:szCs w:val="32"/>
          <w:lang w:val="en-US" w:eastAsia="zh-CN"/>
        </w:rPr>
        <w:t>0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、接到通知让提前进行面试，但面试时间未到，我能进入面试间吗？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答：可以。如果接到此类通知，请忽略系统上的面试时间，尽快登录面试系统并进入面试。进入面试间， 保持安静和仪容仪表，并耐心等待。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</w:t>
      </w:r>
      <w:r>
        <w:rPr>
          <w:rFonts w:hint="eastAsia" w:ascii="仿宋_GB2312" w:hAnsi="Times New Roman" w:eastAsia="仿宋_GB2312" w:cs="宋体"/>
          <w:kern w:val="0"/>
          <w:sz w:val="32"/>
          <w:szCs w:val="32"/>
          <w:lang w:val="en-US" w:eastAsia="zh-CN"/>
        </w:rPr>
        <w:t>1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、实名认证时一直无法通过，怎么办？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答：遇到此问题，请尽快联系主办方。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</w:t>
      </w:r>
      <w:r>
        <w:rPr>
          <w:rFonts w:hint="eastAsia" w:ascii="仿宋_GB2312" w:hAnsi="Times New Roman" w:eastAsia="仿宋_GB2312" w:cs="宋体"/>
          <w:kern w:val="0"/>
          <w:sz w:val="32"/>
          <w:szCs w:val="32"/>
          <w:lang w:val="en-US" w:eastAsia="zh-CN"/>
        </w:rPr>
        <w:t>2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、开启副视角时，禁止使用摄像头和/麦克风了，怎么办？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答：请重新扫描开启副视角的二维码，重新开启后在设置时会再次提示是允许使用摄像头和/或麦克风。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</w:t>
      </w:r>
      <w:r>
        <w:rPr>
          <w:rFonts w:hint="eastAsia" w:ascii="仿宋_GB2312" w:hAnsi="Times New Roman" w:eastAsia="仿宋_GB2312" w:cs="宋体"/>
          <w:kern w:val="0"/>
          <w:sz w:val="32"/>
          <w:szCs w:val="32"/>
          <w:lang w:val="en-US" w:eastAsia="zh-CN"/>
        </w:rPr>
        <w:t>3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、开启副视角时，总是询问是否允许使用摄像头和/麦克风，这个正常吗？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答：这个是正常的，请始终允许，这主要是出于隐私保护的考虑。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3" w:firstLineChars="200"/>
        <w:rPr>
          <w:rFonts w:hint="default" w:ascii="仿宋_GB2312" w:hAnsi="Times New Roman" w:eastAsia="仿宋_GB2312" w:cs="宋体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kern w:val="0"/>
          <w:sz w:val="32"/>
          <w:szCs w:val="32"/>
        </w:rPr>
        <w:t>2</w:t>
      </w:r>
      <w:r>
        <w:rPr>
          <w:rFonts w:hint="eastAsia" w:ascii="仿宋_GB2312" w:hAnsi="Times New Roman" w:eastAsia="仿宋_GB2312" w:cs="宋体"/>
          <w:kern w:val="0"/>
          <w:sz w:val="32"/>
          <w:szCs w:val="32"/>
          <w:lang w:val="en-US" w:eastAsia="zh-CN"/>
        </w:rPr>
        <w:t>4</w:t>
      </w:r>
      <w:r>
        <w:rPr>
          <w:rFonts w:ascii="仿宋_GB2312" w:hAnsi="Times New Roman" w:eastAsia="仿宋_GB2312" w:cs="宋体"/>
          <w:kern w:val="0"/>
          <w:sz w:val="32"/>
          <w:szCs w:val="32"/>
        </w:rPr>
        <w:t>、开启副视角时，对手机摆放有什么要求？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答：手机应当按如下图所示进行摆放，如果主办方有特殊要求请以主办方通知为准。</w:t>
      </w:r>
    </w:p>
    <w:tbl>
      <w:tblPr>
        <w:tblStyle w:val="10"/>
        <w:tblW w:w="3042" w:type="dxa"/>
        <w:tblInd w:w="279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0" w:hRule="atLeast"/>
        </w:trPr>
        <w:tc>
          <w:tcPr>
            <w:tcW w:w="3042" w:type="dxa"/>
          </w:tcPr>
          <w:p>
            <w:pPr>
              <w:pStyle w:val="2"/>
              <w:widowControl/>
              <w:shd w:val="clear" w:color="auto" w:fill="FFFFFF"/>
              <w:spacing w:beforeAutospacing="0" w:afterAutospacing="0" w:line="336" w:lineRule="auto"/>
              <w:ind w:firstLine="640" w:firstLineChars="200"/>
              <w:outlineLvl w:val="0"/>
              <w:rPr>
                <w:rFonts w:hint="default" w:ascii="仿宋_GB2312" w:hAnsi="Times New Roman" w:eastAsia="仿宋_GB2312"/>
                <w:b w:val="0"/>
                <w:bCs w:val="0"/>
                <w:kern w:val="0"/>
                <w:sz w:val="32"/>
                <w:szCs w:val="32"/>
              </w:rPr>
            </w:pPr>
            <w:r>
              <w:rPr>
                <w:rFonts w:ascii="仿宋_GB2312" w:hAnsi="Times New Roman" w:eastAsia="仿宋_GB2312" w:cs="宋体"/>
                <w:b w:val="0"/>
                <w:bCs w:val="0"/>
                <w:kern w:val="0"/>
                <w:sz w:val="32"/>
                <w:szCs w:val="32"/>
              </w:rPr>
              <w:drawing>
                <wp:inline distT="0" distB="0" distL="0" distR="0">
                  <wp:extent cx="1921510" cy="1910715"/>
                  <wp:effectExtent l="0" t="0" r="2540" b="13335"/>
                  <wp:docPr id="39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081" cy="191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手机可以借助于手机支架、自拍杆来摆放，也可以将手机摆放在高处，从高处拍摄。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 w:ascii="仿宋_GB2312" w:hAnsi="Times New Roman" w:eastAsia="仿宋_GB2312" w:cs="宋体"/>
          <w:b w:val="0"/>
          <w:bCs w:val="0"/>
          <w:kern w:val="0"/>
          <w:sz w:val="32"/>
          <w:szCs w:val="32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2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5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、面试过程中，副视角中断了，如何在不影响面试的情况下重新开启？</w:t>
      </w:r>
    </w:p>
    <w:p>
      <w:pPr>
        <w:pStyle w:val="2"/>
        <w:widowControl/>
        <w:shd w:val="clear" w:color="auto" w:fill="FFFFFF"/>
        <w:spacing w:beforeAutospacing="0" w:afterAutospacing="0" w:line="336" w:lineRule="auto"/>
        <w:ind w:firstLine="640" w:firstLineChars="200"/>
        <w:rPr>
          <w:rFonts w:hint="default"/>
        </w:rPr>
      </w:pP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答：在面试过程中，如果需要重新开启副视角，</w:t>
      </w:r>
      <w:r>
        <w:rPr>
          <w:rFonts w:hint="eastAsia" w:ascii="仿宋_GB2312" w:hAnsi="Times New Roman" w:eastAsia="仿宋_GB2312" w:cs="宋体"/>
          <w:b w:val="0"/>
          <w:bCs w:val="0"/>
          <w:kern w:val="0"/>
          <w:sz w:val="32"/>
          <w:szCs w:val="32"/>
          <w:lang w:val="en-US" w:eastAsia="zh-CN"/>
        </w:rPr>
        <w:t>考生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不需要退出面试间。在面试间的底部操作栏中有副视角按钮（</w:t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drawing>
          <wp:inline distT="0" distB="0" distL="0" distR="0">
            <wp:extent cx="304165" cy="367030"/>
            <wp:effectExtent l="0" t="0" r="635" b="1397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Times New Roman" w:eastAsia="仿宋_GB2312" w:cs="宋体"/>
          <w:b w:val="0"/>
          <w:bCs w:val="0"/>
          <w:kern w:val="0"/>
          <w:sz w:val="32"/>
          <w:szCs w:val="32"/>
        </w:rPr>
        <w:t>），点击此按钮后会显示副视角的相关信息，根据页面提示即可完成副视角开启和设置。</w:t>
      </w:r>
    </w:p>
    <w:sectPr>
      <w:pgSz w:w="11906" w:h="16838"/>
      <w:pgMar w:top="1134" w:right="1134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D21240"/>
    <w:multiLevelType w:val="singleLevel"/>
    <w:tmpl w:val="9ED21240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221EA6E6"/>
    <w:multiLevelType w:val="singleLevel"/>
    <w:tmpl w:val="221EA6E6"/>
    <w:lvl w:ilvl="0" w:tentative="0">
      <w:start w:val="4"/>
      <w:numFmt w:val="decimal"/>
      <w:suff w:val="nothing"/>
      <w:lvlText w:val="%1）"/>
      <w:lvlJc w:val="left"/>
    </w:lvl>
  </w:abstractNum>
  <w:abstractNum w:abstractNumId="2">
    <w:nsid w:val="367F31FF"/>
    <w:multiLevelType w:val="singleLevel"/>
    <w:tmpl w:val="367F31FF"/>
    <w:lvl w:ilvl="0" w:tentative="0">
      <w:start w:val="8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BF"/>
    <w:rsid w:val="000E72BF"/>
    <w:rsid w:val="00180043"/>
    <w:rsid w:val="00247021"/>
    <w:rsid w:val="00341D91"/>
    <w:rsid w:val="00355157"/>
    <w:rsid w:val="006E2127"/>
    <w:rsid w:val="00796D7F"/>
    <w:rsid w:val="007C09FE"/>
    <w:rsid w:val="008A0689"/>
    <w:rsid w:val="00A47BC4"/>
    <w:rsid w:val="00AA0B78"/>
    <w:rsid w:val="00B058DD"/>
    <w:rsid w:val="00B078DF"/>
    <w:rsid w:val="00C34E33"/>
    <w:rsid w:val="00E63DB4"/>
    <w:rsid w:val="03AB4AFB"/>
    <w:rsid w:val="0AA83B83"/>
    <w:rsid w:val="0DB964E7"/>
    <w:rsid w:val="1360481A"/>
    <w:rsid w:val="1C145ABD"/>
    <w:rsid w:val="237F470C"/>
    <w:rsid w:val="2ABD7E2E"/>
    <w:rsid w:val="35B12603"/>
    <w:rsid w:val="419148D5"/>
    <w:rsid w:val="427B00CF"/>
    <w:rsid w:val="44B66919"/>
    <w:rsid w:val="47234F25"/>
    <w:rsid w:val="487A7775"/>
    <w:rsid w:val="51743453"/>
    <w:rsid w:val="542E44DE"/>
    <w:rsid w:val="703F5646"/>
    <w:rsid w:val="732051AD"/>
    <w:rsid w:val="78017128"/>
    <w:rsid w:val="7A4C4DCA"/>
    <w:rsid w:val="7C37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1 字符"/>
    <w:basedOn w:val="6"/>
    <w:link w:val="2"/>
    <w:qFormat/>
    <w:uiPriority w:val="0"/>
    <w:rPr>
      <w:rFonts w:ascii="宋体" w:hAnsi="宋体" w:eastAsia="宋体" w:cs="Times New Roman"/>
      <w:b/>
      <w:bCs/>
      <w:kern w:val="44"/>
      <w:sz w:val="48"/>
      <w:szCs w:val="48"/>
    </w:rPr>
  </w:style>
  <w:style w:type="table" w:customStyle="1" w:styleId="10">
    <w:name w:val="Table Normal"/>
    <w:semiHidden/>
    <w:unhideWhenUsed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numbering" Target="numbering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9C3FB-4E48-41EB-A4FA-01DB4B27B6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6272</Words>
  <Characters>6781</Characters>
  <Lines>56</Lines>
  <Paragraphs>15</Paragraphs>
  <TotalTime>1</TotalTime>
  <ScaleCrop>false</ScaleCrop>
  <LinksUpToDate>false</LinksUpToDate>
  <CharactersWithSpaces>6900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2022-03-30T02:34:00Z</dcterms:created>
  <dc:creator>Administrator</dc:creator>
  <cp:lastModifiedBy>Administrator</cp:lastModifiedBy>
  <dcterms:modified xsi:type="dcterms:W3CDTF">2022-04-19T07:10:43Z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3F23BE9DF6254880A44ABE951A431F49</vt:lpwstr>
  </property>
</Properties>
</file>