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highlight w:val="none"/>
          <w:shd w:val="clear" w:color="auto" w:fill="auto"/>
          <w:lang w:val="en-US" w:eastAsia="zh-CN"/>
        </w:rPr>
        <w:t>温州白鹿传媒有限公司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440" w:lineRule="exact"/>
              <w:ind w:firstLine="1928" w:firstLineChars="800"/>
              <w:jc w:val="right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9AC0C1D"/>
    <w:rsid w:val="0A2C272F"/>
    <w:rsid w:val="0DF15218"/>
    <w:rsid w:val="3FE3112E"/>
    <w:rsid w:val="45406E9D"/>
    <w:rsid w:val="4FB90544"/>
    <w:rsid w:val="7D2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245</Characters>
  <Lines>3</Lines>
  <Paragraphs>1</Paragraphs>
  <TotalTime>0</TotalTime>
  <ScaleCrop>false</ScaleCrop>
  <LinksUpToDate>false</LinksUpToDate>
  <CharactersWithSpaces>328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左西西</cp:lastModifiedBy>
  <dcterms:modified xsi:type="dcterms:W3CDTF">2022-04-07T06:15:01Z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C0E923CBDEAE4877B8CEF1E0D51B94C6</vt:lpwstr>
  </property>
</Properties>
</file>