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36"/>
          <w:szCs w:val="36"/>
          <w:u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u w:val="none"/>
          <w:lang w:eastAsia="zh-CN"/>
        </w:rPr>
        <w:t>中共湛江市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36"/>
          <w:szCs w:val="36"/>
          <w:u w:val="none"/>
          <w:shd w:val="clear" w:color="auto" w:fill="FFFFFF"/>
          <w:lang w:eastAsia="zh-CN"/>
        </w:rPr>
        <w:t>霞山区委办公室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36"/>
          <w:szCs w:val="36"/>
          <w:u w:val="non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36"/>
          <w:szCs w:val="36"/>
          <w:u w:val="none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36"/>
          <w:szCs w:val="36"/>
          <w:u w:val="none"/>
          <w:shd w:val="clear" w:color="auto" w:fill="FFFFFF"/>
        </w:rPr>
        <w:t>年面向社会公开招聘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36"/>
          <w:szCs w:val="36"/>
          <w:u w:val="none"/>
          <w:shd w:val="clear" w:color="auto" w:fill="FFFFFF"/>
          <w:lang w:eastAsia="zh-CN"/>
        </w:rPr>
        <w:t>后勤服务人员职位表</w:t>
      </w:r>
    </w:p>
    <w:tbl>
      <w:tblPr>
        <w:tblStyle w:val="3"/>
        <w:tblpPr w:leftFromText="180" w:rightFromText="180" w:vertAnchor="text" w:horzAnchor="page" w:tblpX="1153" w:tblpY="623"/>
        <w:tblOverlap w:val="never"/>
        <w:tblW w:w="15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85"/>
        <w:gridCol w:w="1506"/>
        <w:gridCol w:w="1596"/>
        <w:gridCol w:w="871"/>
        <w:gridCol w:w="1393"/>
        <w:gridCol w:w="1422"/>
        <w:gridCol w:w="1190"/>
        <w:gridCol w:w="1833"/>
        <w:gridCol w:w="1348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代码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招聘单位</w:t>
            </w:r>
          </w:p>
        </w:tc>
        <w:tc>
          <w:tcPr>
            <w:tcW w:w="15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职位名称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职位简介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招聘人数</w:t>
            </w:r>
          </w:p>
        </w:tc>
        <w:tc>
          <w:tcPr>
            <w:tcW w:w="71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资格条件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Cs/>
                <w:color w:val="00000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学历</w:t>
            </w:r>
          </w:p>
        </w:tc>
        <w:tc>
          <w:tcPr>
            <w:tcW w:w="43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专业要求</w:t>
            </w:r>
          </w:p>
        </w:tc>
        <w:tc>
          <w:tcPr>
            <w:tcW w:w="1886" w:type="dxa"/>
            <w:vMerge w:val="continue"/>
          </w:tcPr>
          <w:p>
            <w:pPr>
              <w:rPr>
                <w:rFonts w:hint="eastAsia" w:ascii="仿宋_GB2312" w:hAnsi="仿宋" w:eastAsia="仿宋_GB2312" w:cs="仿宋_GB2312"/>
                <w:bCs/>
                <w:color w:val="00000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大专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本科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研究生</w:t>
            </w:r>
          </w:p>
        </w:tc>
        <w:tc>
          <w:tcPr>
            <w:tcW w:w="1886" w:type="dxa"/>
            <w:vMerge w:val="continue"/>
          </w:tcPr>
          <w:p>
            <w:pPr>
              <w:rPr>
                <w:rFonts w:hint="eastAsia" w:ascii="仿宋_GB2312" w:hAnsi="仿宋" w:eastAsia="仿宋_GB2312" w:cs="仿宋_GB2312"/>
                <w:bCs/>
                <w:color w:val="00000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4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202201</w:t>
            </w:r>
          </w:p>
        </w:tc>
        <w:tc>
          <w:tcPr>
            <w:tcW w:w="14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  <w:t>中共湛江市霞山区委办公室</w:t>
            </w:r>
          </w:p>
        </w:tc>
        <w:tc>
          <w:tcPr>
            <w:tcW w:w="15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  <w:t>后勤服务人员</w:t>
            </w:r>
          </w:p>
        </w:tc>
        <w:tc>
          <w:tcPr>
            <w:tcW w:w="15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  <w:t>负责办公室文秘、党建、督查等工作。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  <w:t>中共党员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  <w:t>大专及以上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文秘类（C0502）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中国语言文学类(B0501),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行政管理(B120402)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中国语言文学(A0501),行政管理(A120401)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服从工作安排，能适应节假日和周末加班。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kern w:val="0"/>
          <w:sz w:val="36"/>
          <w:szCs w:val="36"/>
          <w:u w:val="none"/>
          <w:shd w:val="clear" w:color="auto" w:fill="FFFFFF"/>
          <w:lang w:eastAsia="zh-CN"/>
        </w:rPr>
      </w:pPr>
    </w:p>
    <w:p/>
    <w:sectPr>
      <w:footerReference r:id="rId3" w:type="default"/>
      <w:pgSz w:w="16838" w:h="11906" w:orient="landscape"/>
      <w:pgMar w:top="1531" w:right="2098" w:bottom="1531" w:left="1984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b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b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eastAsia="宋体" w:cs="宋体"/>
                        <w:b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b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b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62D6"/>
    <w:rsid w:val="7D7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2022-04-02T09:27:00Z</dcterms:created>
  <dc:creator>符晓</dc:creator>
  <cp:lastModifiedBy>符晓</cp:lastModifiedBy>
  <dcterms:modified xsi:type="dcterms:W3CDTF">2022-04-02T09:28:38Z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6F7DF81B5E5040BB8CCDAF18562F65B5</vt:lpwstr>
  </property>
</Properties>
</file>