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5"/>
          <w:szCs w:val="40"/>
        </w:rPr>
      </w:pPr>
      <w:r>
        <w:rPr>
          <w:rFonts w:hint="eastAsia" w:ascii="仿宋" w:hAnsi="仿宋" w:eastAsia="仿宋"/>
          <w:b/>
          <w:sz w:val="25"/>
          <w:szCs w:val="25"/>
        </w:rPr>
        <w:t>附件1：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/>
          <w:b/>
          <w:bCs/>
          <w:sz w:val="35"/>
          <w:szCs w:val="40"/>
        </w:rPr>
        <w:t>安吉县产投集团下属子公司公开招聘岗位明细表</w:t>
      </w:r>
    </w:p>
    <w:bookmarkEnd w:id="0"/>
    <w:tbl>
      <w:tblPr>
        <w:tblStyle w:val="4"/>
        <w:tblpPr w:leftFromText="180" w:rightFromText="180" w:vertAnchor="text" w:horzAnchor="page" w:tblpXSpec="center" w:tblpY="679"/>
        <w:tblOverlap w:val="never"/>
        <w:tblW w:w="487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149"/>
        <w:gridCol w:w="867"/>
        <w:gridCol w:w="596"/>
        <w:gridCol w:w="1366"/>
        <w:gridCol w:w="467"/>
        <w:gridCol w:w="813"/>
        <w:gridCol w:w="943"/>
        <w:gridCol w:w="5890"/>
        <w:gridCol w:w="954"/>
        <w:gridCol w:w="752"/>
        <w:gridCol w:w="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5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2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288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98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招聘数</w:t>
            </w:r>
          </w:p>
        </w:tc>
        <w:tc>
          <w:tcPr>
            <w:tcW w:w="454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年龄要求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（周岁）</w:t>
            </w:r>
          </w:p>
        </w:tc>
        <w:tc>
          <w:tcPr>
            <w:tcW w:w="155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270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13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958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技能等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317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税前年收入</w:t>
            </w:r>
          </w:p>
        </w:tc>
        <w:tc>
          <w:tcPr>
            <w:tcW w:w="250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笔试内容</w:t>
            </w:r>
          </w:p>
        </w:tc>
        <w:tc>
          <w:tcPr>
            <w:tcW w:w="286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25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382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竹博园景区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288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副总经理</w:t>
            </w:r>
          </w:p>
        </w:tc>
        <w:tc>
          <w:tcPr>
            <w:tcW w:w="198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54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周岁及以下（19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val="en-US" w:eastAsia="zh-CN"/>
              </w:rPr>
              <w:t>76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年3月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日以后出生）</w:t>
            </w:r>
          </w:p>
        </w:tc>
        <w:tc>
          <w:tcPr>
            <w:tcW w:w="155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270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大专及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313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958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1.具有在重点旅游企业（3A及以上景区、旅游集团、旅游综合体）任职营销总监或经营副总一年及以上的工作经验，有营销行业的从业背景，对该领域发展有深刻理解；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2.具备较强的景区运营和管理经验，熟悉旅游企业业务和运营流程；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3.擅长文旅活动策划运营、新业态落地执行与市场营销推广；                                          4.对市场营销条线的各方面工作具有很好的管理能力和细节把控能力，对传统媒体营销、客户口碑营销、新媒体营销等有深入的了解。</w:t>
            </w:r>
          </w:p>
        </w:tc>
        <w:tc>
          <w:tcPr>
            <w:tcW w:w="317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17万左右</w:t>
            </w:r>
          </w:p>
        </w:tc>
        <w:tc>
          <w:tcPr>
            <w:tcW w:w="250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面谈+面试</w:t>
            </w:r>
          </w:p>
        </w:tc>
        <w:tc>
          <w:tcPr>
            <w:tcW w:w="286" w:type="pct"/>
            <w:tcBorders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竹博园景区办公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25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382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子公司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财务部</w:t>
            </w:r>
          </w:p>
        </w:tc>
        <w:tc>
          <w:tcPr>
            <w:tcW w:w="28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会计</w:t>
            </w:r>
          </w:p>
        </w:tc>
        <w:tc>
          <w:tcPr>
            <w:tcW w:w="19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35周岁及以下  （1986年3月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日以后出生）</w:t>
            </w:r>
          </w:p>
        </w:tc>
        <w:tc>
          <w:tcPr>
            <w:tcW w:w="155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270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全日制本科及以上</w:t>
            </w:r>
          </w:p>
        </w:tc>
        <w:tc>
          <w:tcPr>
            <w:tcW w:w="3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财务管理、会计学、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税务</w:t>
            </w:r>
          </w:p>
        </w:tc>
        <w:tc>
          <w:tcPr>
            <w:tcW w:w="195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具有2年以上企业会计相关工作经验，具有初级及以上会计职称；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能熟练使用WORD、EXCEL、用友等办公操作系统和财务软件；</w:t>
            </w:r>
          </w:p>
          <w:p>
            <w:pPr>
              <w:pStyle w:val="3"/>
              <w:rPr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auto"/>
                <w:kern w:val="0"/>
              </w:rPr>
              <w:t>2022年高校应届毕业生不受第1条限制，获得学校二等及以上奖学金、学生干部优先考虑。</w:t>
            </w:r>
          </w:p>
        </w:tc>
        <w:tc>
          <w:tcPr>
            <w:tcW w:w="317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8-9万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左右</w:t>
            </w:r>
          </w:p>
        </w:tc>
        <w:tc>
          <w:tcPr>
            <w:tcW w:w="250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财务专业知识</w:t>
            </w:r>
          </w:p>
        </w:tc>
        <w:tc>
          <w:tcPr>
            <w:tcW w:w="286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集团合属办公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25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子公司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行政事务部</w:t>
            </w:r>
          </w:p>
        </w:tc>
        <w:tc>
          <w:tcPr>
            <w:tcW w:w="28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科研人员</w:t>
            </w:r>
          </w:p>
        </w:tc>
        <w:tc>
          <w:tcPr>
            <w:tcW w:w="19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35周岁及以下  （1986年3月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日以后出生）</w:t>
            </w:r>
          </w:p>
        </w:tc>
        <w:tc>
          <w:tcPr>
            <w:tcW w:w="155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270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全日制本科及以上</w:t>
            </w:r>
          </w:p>
        </w:tc>
        <w:tc>
          <w:tcPr>
            <w:tcW w:w="3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林学类</w:t>
            </w:r>
          </w:p>
        </w:tc>
        <w:tc>
          <w:tcPr>
            <w:tcW w:w="195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1.具有2年以上竹种分类、引育、管理等竹子科研相关工作经验；</w:t>
            </w:r>
          </w:p>
          <w:p>
            <w:pPr>
              <w:pStyle w:val="3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2.具有竹林科研机构、林业相关单位工作经历的可优先考虑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3"/>
              <w:rPr>
                <w:rFonts w:hint="default" w:ascii="宋体" w:hAnsi="宋体" w:eastAsia="宋体" w:cs="宋体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</w:rPr>
              <w:t>3.2022年高校应届毕业生不受第1、2条限制，获得学校二等及以上奖学金、学生干部优先考虑。</w:t>
            </w:r>
          </w:p>
        </w:tc>
        <w:tc>
          <w:tcPr>
            <w:tcW w:w="317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8-12万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左右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（特殊人才的，一事一议）</w:t>
            </w:r>
          </w:p>
        </w:tc>
        <w:tc>
          <w:tcPr>
            <w:tcW w:w="250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综合基础知识</w:t>
            </w:r>
          </w:p>
        </w:tc>
        <w:tc>
          <w:tcPr>
            <w:tcW w:w="286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竹博园景区办公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5" w:type="pct"/>
            <w:tcBorders>
              <w:top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382" w:type="pct"/>
            <w:vMerge w:val="continue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single" w:color="000000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财务主管</w:t>
            </w:r>
          </w:p>
        </w:tc>
        <w:tc>
          <w:tcPr>
            <w:tcW w:w="19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45周岁及以下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（1976年3月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日以后出生）</w:t>
            </w:r>
          </w:p>
        </w:tc>
        <w:tc>
          <w:tcPr>
            <w:tcW w:w="155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270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大专及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313" w:type="pct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财务管理、会计学</w:t>
            </w:r>
          </w:p>
        </w:tc>
        <w:tc>
          <w:tcPr>
            <w:tcW w:w="1958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1.具有5年及以上旅游行业会计从业经验；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 xml:space="preserve">2.认真负责，有责任心，能适应加班调休（周末、节假日不休息）；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3.具有初级及以上会计职称。</w:t>
            </w:r>
          </w:p>
        </w:tc>
        <w:tc>
          <w:tcPr>
            <w:tcW w:w="317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7万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左右</w:t>
            </w:r>
          </w:p>
        </w:tc>
        <w:tc>
          <w:tcPr>
            <w:tcW w:w="250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财务专业知识</w:t>
            </w:r>
          </w:p>
        </w:tc>
        <w:tc>
          <w:tcPr>
            <w:tcW w:w="286" w:type="pct"/>
            <w:tcBorders>
              <w:top w:val="single" w:color="000000" w:sz="4" w:space="0"/>
              <w:bottom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竹博园景区办公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享受工会节日福利、年休假、疗休养、生日蛋糕、观影、年度体检等福利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3"/>
              <w:rPr>
                <w:rFonts w:hint="eastAsia" w:eastAsia="宋体"/>
                <w:lang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728B0"/>
    <w:rsid w:val="657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2022-03-11T07:09:00Z</dcterms:created>
  <dc:creator>苏</dc:creator>
  <cp:lastModifiedBy>苏</cp:lastModifiedBy>
  <dcterms:modified xsi:type="dcterms:W3CDTF">2022-03-11T07:10:11Z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9792AC442D4247B390862DD3DF0852DE</vt:lpwstr>
  </property>
</Properties>
</file>