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firstLine="137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hint="eastAsia" w:ascii="Times New Roman" w:hAnsi="Times New Roman" w:eastAsia="宋体" w:cs="Times New Roman"/>
          <w:spacing w:val="-4"/>
          <w:sz w:val="31"/>
          <w:szCs w:val="31"/>
          <w:lang w:val="en-US" w:eastAsia="zh-CN"/>
        </w:rPr>
        <w:t>2</w:t>
      </w:r>
      <w:bookmarkStart w:id="0" w:name="_GoBack"/>
      <w:bookmarkEnd w:id="0"/>
    </w:p>
    <w:p>
      <w:pPr>
        <w:spacing w:before="169" w:line="210" w:lineRule="auto"/>
        <w:ind w:firstLine="256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个人防疫情况申报表</w:t>
      </w:r>
    </w:p>
    <w:p>
      <w:pPr>
        <w:spacing w:line="93" w:lineRule="exact"/>
      </w:pPr>
    </w:p>
    <w:tbl>
      <w:tblPr>
        <w:tblStyle w:val="4"/>
        <w:tblW w:w="8849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2490"/>
        <w:gridCol w:w="983"/>
        <w:gridCol w:w="1644"/>
        <w:gridCol w:w="951"/>
        <w:gridCol w:w="11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73" w:type="dxa"/>
            <w:vAlign w:val="top"/>
          </w:tcPr>
          <w:p>
            <w:pPr>
              <w:spacing w:before="203" w:line="227" w:lineRule="auto"/>
              <w:ind w:firstLine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2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vAlign w:val="top"/>
          </w:tcPr>
          <w:p>
            <w:pPr>
              <w:spacing w:before="203" w:line="223" w:lineRule="auto"/>
              <w:ind w:firstLine="2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性别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Align w:val="top"/>
          </w:tcPr>
          <w:p>
            <w:pPr>
              <w:spacing w:before="203" w:line="225" w:lineRule="auto"/>
              <w:ind w:firstLine="2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年龄</w:t>
            </w: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73" w:type="dxa"/>
            <w:vAlign w:val="top"/>
          </w:tcPr>
          <w:p>
            <w:pPr>
              <w:spacing w:before="198" w:line="225" w:lineRule="auto"/>
              <w:ind w:firstLine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34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vAlign w:val="top"/>
          </w:tcPr>
          <w:p>
            <w:pPr>
              <w:spacing w:before="198" w:line="225" w:lineRule="auto"/>
              <w:ind w:firstLine="3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手机号码</w:t>
            </w:r>
          </w:p>
        </w:tc>
        <w:tc>
          <w:tcPr>
            <w:tcW w:w="2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73" w:type="dxa"/>
            <w:vAlign w:val="top"/>
          </w:tcPr>
          <w:p>
            <w:pPr>
              <w:spacing w:before="200" w:line="223" w:lineRule="auto"/>
              <w:ind w:firstLine="369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eastAsia="zh-CN"/>
              </w:rPr>
              <w:t>居住地址</w:t>
            </w:r>
          </w:p>
        </w:tc>
        <w:tc>
          <w:tcPr>
            <w:tcW w:w="717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49" w:type="dxa"/>
            <w:gridSpan w:val="6"/>
            <w:vAlign w:val="top"/>
          </w:tcPr>
          <w:p>
            <w:pPr>
              <w:spacing w:before="102" w:line="224" w:lineRule="auto"/>
              <w:ind w:firstLine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面试前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14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天或自接到通知之日起旅居史、健康史及接触史情况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4" w:line="225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是否有国外旅居史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3" w:line="224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是否有港、</w:t>
            </w:r>
            <w:r>
              <w:rPr>
                <w:rFonts w:ascii="仿宋" w:hAnsi="仿宋" w:eastAsia="仿宋" w:cs="仿宋"/>
                <w:spacing w:val="-5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台旅居史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4" w:line="225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是否有高、</w:t>
            </w:r>
            <w:r>
              <w:rPr>
                <w:rFonts w:ascii="仿宋" w:hAnsi="仿宋" w:eastAsia="仿宋" w:cs="仿宋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中风险地区旅居史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3" w:line="224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是否曾被诊断为新冠肺炎确诊病例或无症状感染者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4" w:line="225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是否与新冠肺炎确诊病例或无症状感染者有密切接触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6" w:line="224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是否与来自高、</w:t>
            </w:r>
            <w:r>
              <w:rPr>
                <w:rFonts w:ascii="仿宋" w:hAnsi="仿宋" w:eastAsia="仿宋" w:cs="仿宋"/>
                <w:spacing w:val="-5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中风险疫情地区人员有密切接触</w:t>
            </w:r>
          </w:p>
        </w:tc>
        <w:tc>
          <w:tcPr>
            <w:tcW w:w="951" w:type="dxa"/>
            <w:vAlign w:val="top"/>
          </w:tcPr>
          <w:p>
            <w:pPr>
              <w:spacing w:before="65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5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4" w:line="225" w:lineRule="auto"/>
              <w:ind w:firstLine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密切接触的家属及同事是否有发热等症状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790" w:type="dxa"/>
            <w:gridSpan w:val="4"/>
            <w:vAlign w:val="top"/>
          </w:tcPr>
          <w:p>
            <w:pPr>
              <w:spacing w:before="64" w:line="257" w:lineRule="auto"/>
              <w:ind w:left="7" w:firstLine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密切接触的家属及同事是否有中高风险地区、港台及国外境外旅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居史。</w:t>
            </w:r>
          </w:p>
        </w:tc>
        <w:tc>
          <w:tcPr>
            <w:tcW w:w="951" w:type="dxa"/>
            <w:vAlign w:val="top"/>
          </w:tcPr>
          <w:p>
            <w:pPr>
              <w:spacing w:before="64" w:line="227" w:lineRule="auto"/>
              <w:ind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  <w:tc>
          <w:tcPr>
            <w:tcW w:w="1108" w:type="dxa"/>
            <w:vAlign w:val="top"/>
          </w:tcPr>
          <w:p>
            <w:pPr>
              <w:spacing w:before="64" w:line="227" w:lineRule="auto"/>
              <w:ind w:firstLine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849" w:type="dxa"/>
            <w:gridSpan w:val="6"/>
            <w:vAlign w:val="top"/>
          </w:tcPr>
          <w:p>
            <w:pPr>
              <w:spacing w:before="65" w:line="224" w:lineRule="auto"/>
              <w:ind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本人近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天以来健康状况：</w:t>
            </w:r>
            <w:r>
              <w:rPr>
                <w:rFonts w:ascii="仿宋" w:hAnsi="仿宋" w:eastAsia="仿宋" w:cs="仿宋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健康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发热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乏力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咽痛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咳嗽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腹泻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8849" w:type="dxa"/>
            <w:gridSpan w:val="6"/>
            <w:vAlign w:val="top"/>
          </w:tcPr>
          <w:p>
            <w:pPr>
              <w:spacing w:before="65" w:line="225" w:lineRule="auto"/>
              <w:ind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其它需要说明的情况：</w:t>
            </w:r>
          </w:p>
          <w:p>
            <w:pPr>
              <w:spacing w:before="79" w:line="224" w:lineRule="auto"/>
              <w:ind w:firstLine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5"/>
                <w:w w:val="99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-5"/>
                <w:w w:val="99"/>
                <w:sz w:val="23"/>
                <w:szCs w:val="23"/>
              </w:rPr>
              <w:t>是否全程接种新冠病毒疫苗：</w:t>
            </w:r>
            <w:r>
              <w:rPr>
                <w:rFonts w:ascii="仿宋" w:hAnsi="仿宋" w:eastAsia="仿宋" w:cs="仿宋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9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9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w w:val="99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9"/>
                <w:sz w:val="23"/>
                <w:szCs w:val="23"/>
              </w:rPr>
              <w:t>口</w:t>
            </w:r>
          </w:p>
          <w:p>
            <w:pPr>
              <w:spacing w:before="81" w:line="223" w:lineRule="auto"/>
              <w:ind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其他：</w:t>
            </w:r>
          </w:p>
          <w:p>
            <w:pPr>
              <w:spacing w:before="82" w:line="224" w:lineRule="auto"/>
              <w:ind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849" w:type="dxa"/>
            <w:gridSpan w:val="6"/>
            <w:tcBorders>
              <w:bottom w:val="nil"/>
            </w:tcBorders>
            <w:vAlign w:val="top"/>
          </w:tcPr>
          <w:p>
            <w:pPr>
              <w:spacing w:before="67" w:line="300" w:lineRule="auto"/>
              <w:ind w:left="13" w:righ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本人对上述提供的健康相关信息的真实性负责。如因不实信息引起疫情传播和扩散，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本人愿承担由此带来的全部法律责任。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790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3455035</wp:posOffset>
                      </wp:positionH>
                      <wp:positionV relativeFrom="page">
                        <wp:posOffset>318770</wp:posOffset>
                      </wp:positionV>
                      <wp:extent cx="404495" cy="2044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4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6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22"/>
                                      <w:w w:val="96"/>
                                      <w:sz w:val="23"/>
                                      <w:szCs w:val="23"/>
                                    </w:rPr>
                                    <w:t>日期：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2.05pt;margin-top:25.1pt;height:16.1pt;width:31.85pt;mso-position-horizontal-relative:page;mso-position-vertical-relative:page;z-index:251659264;mso-width-relative:page;mso-height-relative:page;" filled="f" stroked="f" coordsize="21600,21600" o:gfxdata="UEsDBAoAAAAAAIdO4kAAAAAAAAAAAAAAAAAEAAAAZHJzL1BLAwQUAAAACACHTuJA6t8axNgAAAAJ&#10;AQAADwAAAGRycy9kb3ducmV2LnhtbE2PTU+EMBCG7yb+h2ZMvLktBHFFysYYPZkYWTx4LDALzdIp&#10;0u6H/97xpLeZzJN3nrfcnN0kjrgE60lDslIgkDrfWxo0fDQvN2sQIRrqzeQJNXxjgE11eVGaovcn&#10;qvG4jYPgEAqF0TDGOBdShm5EZ8LKz0h82/nFmcjrMsh+MScOd5NMlcqlM5b4w2hmfBqx228PTsPj&#10;J9XP9uutfa93tW2ae0Wv+V7r66tEPYCIeI5/MPzqszpU7NT6A/VBTBpusyxhlAeVgmAgV3fcpdWw&#10;TjOQVSn/N6h+AFBLAwQUAAAACACHTuJAyNFho7gBAABxAwAADgAAAGRycy9lMm9Eb2MueG1srVPL&#10;rtMwEN0j8Q+W9zRpVV5R0yuh6iIkBEgXPsB17MaSX5pxm/QH4A9YsWHPd/U7GLtpL1w2d8HGmcxM&#10;zpxzxlndjM6ygwI0wbd8Pqs5U16Gzvhdy798vn32ijNMwnfCBq9aflTIb9ZPn6yG2KhF6IPtFDAC&#10;8dgMseV9SrGpKpS9cgJnISpPRR3AiUSvsKs6EAOhO1st6vpFNQToIgSpECm7ORf5hAiPAQxaG6k2&#10;Qe6d8umMCsqKRJKwNxH5urDVWsn0UWtUidmWk9JUThpC8Taf1Xolmh2I2Bs5URCPofBAkxPG09Ar&#10;1EYkwfZg/oFyRkLAoNNMBledhRRHSMW8fuDNXS+iKlrIaoxX0/H/wcoPh0/ATEc3gTMvHC389P3b&#10;6cev08+vbJ7tGSI21HUXqS+Nb8KYW6c8UjKrHjW4/CQ9jOpk7vFqrhoTk5Rc1svl6+ecSSotKH5Z&#10;zK/uP46A6a0KjuWg5UC7K5aKw3tMNJBaLy15lg+3xtqyP+v/SlBjzlSZ+ZlhjtK4HSfa29AdSY19&#10;58nJfCsuAVyC7SXYRzC7nugUzQWSNlHITLcmr/rP9zL4/k9Z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q3xrE2AAAAAkBAAAPAAAAAAAAAAEAIAAAACIAAABkcnMvZG93bnJldi54bWxQSwECFAAU&#10;AAAACACHTuJAyNFho7gBAABxAwAADgAAAAAAAAABACAAAAAn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6" w:lineRule="auto"/>
                              <w:ind w:firstLine="20"/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22"/>
                                <w:w w:val="96"/>
                                <w:sz w:val="23"/>
                                <w:szCs w:val="23"/>
                              </w:rPr>
                              <w:t>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5" w:line="227" w:lineRule="auto"/>
              <w:ind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承诺人：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firstLine="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84B5F"/>
    <w:rsid w:val="594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2022-03-09T02:17:12Z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E0221333FBCE4AD49354067F09831079</vt:lpwstr>
  </property>
</Properties>
</file>