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涛雒镇2022年度乡村公益性岗位招聘公告</w:t>
      </w:r>
    </w:p>
    <w:p>
      <w:pPr>
        <w:keepNext w:val="0"/>
        <w:keepLines w:val="0"/>
        <w:pageBreakBefore w:val="0"/>
        <w:kinsoku/>
        <w:wordWrap/>
        <w:overflowPunct/>
        <w:topLinePunct w:val="0"/>
        <w:autoSpaceDE/>
        <w:autoSpaceDN/>
        <w:bidi w:val="0"/>
        <w:adjustRightInd/>
        <w:snapToGrid/>
        <w:spacing w:line="560" w:lineRule="exact"/>
        <w:ind w:firstLine="2640" w:firstLineChars="600"/>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（第一批）</w:t>
      </w:r>
    </w:p>
    <w:p>
      <w:pPr>
        <w:pStyle w:val="8"/>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ascii="Times New Roman" w:hAnsi="Times New Roman"/>
          <w:kern w:val="0"/>
        </w:rPr>
      </w:pP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kern w:val="0"/>
        </w:rPr>
      </w:pPr>
      <w:r>
        <w:rPr>
          <w:rFonts w:hint="eastAsia" w:ascii="仿宋" w:hAnsi="仿宋" w:eastAsia="仿宋" w:cs="仿宋"/>
        </w:rPr>
        <w:t>为深入贯彻国家、省、市</w:t>
      </w:r>
      <w:r>
        <w:rPr>
          <w:rFonts w:hint="eastAsia" w:ascii="仿宋" w:hAnsi="仿宋" w:eastAsia="仿宋" w:cs="仿宋"/>
          <w:lang w:eastAsia="zh-CN"/>
        </w:rPr>
        <w:t>、</w:t>
      </w:r>
      <w:r>
        <w:rPr>
          <w:rFonts w:hint="eastAsia" w:ascii="仿宋" w:hAnsi="仿宋" w:eastAsia="仿宋" w:cs="仿宋"/>
          <w:lang w:val="en-US" w:eastAsia="zh-CN"/>
        </w:rPr>
        <w:t>区</w:t>
      </w:r>
      <w:r>
        <w:rPr>
          <w:rFonts w:hint="eastAsia" w:ascii="仿宋" w:hAnsi="仿宋" w:eastAsia="仿宋" w:cs="仿宋"/>
        </w:rPr>
        <w:t>关于千方百计稳定和扩大就业、扩大就业容量、扩大公益性岗位安置的部署要求，根据《东港区城乡公益性岗位扩容提质行动实施方案》和《东港区城乡公益性岗位开发管理实施细则》规定，结合涛雒镇实际，经</w:t>
      </w:r>
      <w:r>
        <w:rPr>
          <w:rFonts w:hint="eastAsia" w:ascii="仿宋" w:hAnsi="仿宋" w:eastAsia="仿宋" w:cs="仿宋"/>
          <w:kern w:val="0"/>
        </w:rPr>
        <w:t>镇党委、政府</w:t>
      </w:r>
      <w:r>
        <w:rPr>
          <w:rFonts w:hint="eastAsia" w:ascii="仿宋" w:hAnsi="仿宋" w:eastAsia="仿宋" w:cs="仿宋"/>
        </w:rPr>
        <w:t>研究并报</w:t>
      </w:r>
      <w:r>
        <w:rPr>
          <w:rFonts w:hint="eastAsia" w:ascii="仿宋" w:hAnsi="仿宋" w:eastAsia="仿宋" w:cs="仿宋"/>
          <w:color w:val="000000"/>
          <w:kern w:val="0"/>
        </w:rPr>
        <w:t>东港区城乡公益性岗位扩容提质行动领导小组办公室</w:t>
      </w:r>
      <w:r>
        <w:rPr>
          <w:rFonts w:hint="eastAsia" w:ascii="仿宋" w:hAnsi="仿宋" w:eastAsia="仿宋" w:cs="仿宋"/>
        </w:rPr>
        <w:t>批准，</w:t>
      </w:r>
      <w:r>
        <w:rPr>
          <w:rFonts w:hint="eastAsia" w:ascii="仿宋" w:hAnsi="仿宋" w:eastAsia="仿宋" w:cs="仿宋"/>
          <w:kern w:val="0"/>
        </w:rPr>
        <w:t>现面向全镇公开发布第一批乡村公益性岗位，公告如下：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bCs/>
          <w:kern w:val="0"/>
          <w:sz w:val="32"/>
          <w:szCs w:val="32"/>
        </w:rPr>
      </w:pPr>
      <w:r>
        <w:rPr>
          <w:rFonts w:hint="eastAsia" w:ascii="仿宋" w:hAnsi="仿宋" w:eastAsia="仿宋" w:cs="仿宋"/>
          <w:b/>
          <w:bCs/>
          <w:kern w:val="0"/>
          <w:sz w:val="32"/>
          <w:szCs w:val="32"/>
        </w:rPr>
        <w:t>一、招聘对象</w:t>
      </w: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kern w:val="0"/>
        </w:rPr>
      </w:pPr>
      <w:r>
        <w:rPr>
          <w:rFonts w:hint="eastAsia" w:ascii="仿宋" w:hAnsi="仿宋" w:eastAsia="仿宋" w:cs="仿宋"/>
          <w:kern w:val="0"/>
        </w:rPr>
        <w:t>主要面向脱贫享受政策人口（含防止返贫监测帮扶对象）、农村低收入人口、农村残疾人、农村大龄人员（45-65周岁）等群体。根据实际情况，乡村公益性岗位安置的农村大龄人员可以放宽到45-70周岁。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脱贫享受政策人口(含防止返贫监测帮扶对象)，是指乡村振兴部门登记管理的相应人员。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农村低收入人口，是指民政部门登记</w:t>
      </w:r>
      <w:bookmarkStart w:id="1" w:name="_GoBack"/>
      <w:bookmarkEnd w:id="1"/>
      <w:r>
        <w:rPr>
          <w:rFonts w:hint="eastAsia" w:ascii="仿宋" w:hAnsi="仿宋" w:eastAsia="仿宋" w:cs="仿宋"/>
          <w:sz w:val="32"/>
          <w:szCs w:val="32"/>
        </w:rPr>
        <w:t>管理的相应人员（以上岗时身份为准）。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0"/>
          <w:sz w:val="32"/>
          <w:szCs w:val="32"/>
          <w:u w:val="single"/>
        </w:rPr>
      </w:pPr>
      <w:r>
        <w:rPr>
          <w:rFonts w:hint="eastAsia" w:ascii="仿宋" w:hAnsi="仿宋" w:eastAsia="仿宋" w:cs="仿宋"/>
          <w:sz w:val="32"/>
          <w:szCs w:val="32"/>
        </w:rPr>
        <w:t>农村残疾人，是指残联登记管理的相应人员。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bCs/>
          <w:kern w:val="0"/>
          <w:sz w:val="32"/>
          <w:szCs w:val="32"/>
        </w:rPr>
      </w:pPr>
      <w:r>
        <w:rPr>
          <w:rFonts w:hint="eastAsia" w:ascii="仿宋" w:hAnsi="仿宋" w:eastAsia="仿宋" w:cs="仿宋"/>
          <w:b/>
          <w:bCs/>
          <w:kern w:val="0"/>
          <w:sz w:val="32"/>
          <w:szCs w:val="32"/>
        </w:rPr>
        <w:t>二、岗位开发数量及类型</w:t>
      </w: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kern w:val="0"/>
        </w:rPr>
      </w:pPr>
      <w:r>
        <w:rPr>
          <w:rFonts w:hint="eastAsia" w:ascii="仿宋" w:hAnsi="仿宋" w:eastAsia="仿宋" w:cs="仿宋"/>
          <w:kern w:val="0"/>
        </w:rPr>
        <w:t>乡村公益性岗位共300个，其中公共管理综合类岗位85个，公共服务综合类岗位215个。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b/>
          <w:bCs/>
          <w:kern w:val="0"/>
          <w:sz w:val="32"/>
          <w:szCs w:val="32"/>
        </w:rPr>
        <w:t>、岗位名称及职责</w:t>
      </w:r>
    </w:p>
    <w:p>
      <w:pPr>
        <w:pStyle w:val="8"/>
        <w:keepNext w:val="0"/>
        <w:keepLines w:val="0"/>
        <w:pageBreakBefore w:val="0"/>
        <w:kinsoku/>
        <w:wordWrap/>
        <w:overflowPunct/>
        <w:topLinePunct w:val="0"/>
        <w:autoSpaceDE/>
        <w:autoSpaceDN/>
        <w:bidi w:val="0"/>
        <w:adjustRightInd/>
        <w:snapToGrid/>
        <w:spacing w:line="560" w:lineRule="exact"/>
        <w:ind w:firstLine="800" w:firstLineChars="250"/>
        <w:textAlignment w:val="auto"/>
        <w:rPr>
          <w:rFonts w:ascii="仿宋" w:hAnsi="仿宋" w:eastAsia="仿宋" w:cs="仿宋"/>
        </w:rPr>
      </w:pPr>
      <w:r>
        <w:rPr>
          <w:rFonts w:hint="eastAsia" w:ascii="仿宋" w:hAnsi="仿宋" w:eastAsia="仿宋" w:cs="仿宋"/>
        </w:rPr>
        <w:t>（一）</w:t>
      </w:r>
      <w:r>
        <w:rPr>
          <w:rFonts w:hint="eastAsia" w:ascii="仿宋" w:hAnsi="仿宋" w:eastAsia="仿宋" w:cs="仿宋"/>
          <w:b/>
          <w:bCs/>
          <w:kern w:val="0"/>
        </w:rPr>
        <w:t>公共管理综合类</w:t>
      </w:r>
    </w:p>
    <w:p>
      <w:pPr>
        <w:pStyle w:val="8"/>
        <w:keepNext w:val="0"/>
        <w:keepLines w:val="0"/>
        <w:pageBreakBefore w:val="0"/>
        <w:kinsoku/>
        <w:wordWrap/>
        <w:overflowPunct/>
        <w:topLinePunct w:val="0"/>
        <w:autoSpaceDE/>
        <w:autoSpaceDN/>
        <w:bidi w:val="0"/>
        <w:adjustRightInd/>
        <w:snapToGrid/>
        <w:spacing w:line="560" w:lineRule="exact"/>
        <w:ind w:firstLine="803" w:firstLineChars="250"/>
        <w:textAlignment w:val="auto"/>
        <w:rPr>
          <w:rFonts w:ascii="仿宋" w:hAnsi="仿宋" w:eastAsia="仿宋" w:cs="仿宋"/>
          <w:kern w:val="0"/>
        </w:rPr>
      </w:pPr>
      <w:r>
        <w:rPr>
          <w:rFonts w:hint="eastAsia" w:ascii="仿宋" w:hAnsi="仿宋" w:eastAsia="仿宋" w:cs="仿宋"/>
          <w:b/>
          <w:bCs/>
          <w:kern w:val="0"/>
        </w:rPr>
        <w:t>1、岗位名称：新时代文明实践管理岗</w:t>
      </w: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kern w:val="0"/>
        </w:rPr>
      </w:pPr>
      <w:r>
        <w:rPr>
          <w:rFonts w:hint="eastAsia" w:ascii="仿宋" w:hAnsi="仿宋" w:eastAsia="仿宋" w:cs="仿宋"/>
          <w:kern w:val="0"/>
        </w:rPr>
        <w:t>①岗位数量：开发岗位46个，人员需求46人。</w:t>
      </w: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kern w:val="0"/>
        </w:rPr>
      </w:pPr>
      <w:r>
        <w:rPr>
          <w:rFonts w:hint="eastAsia" w:ascii="仿宋" w:hAnsi="仿宋" w:eastAsia="仿宋" w:cs="仿宋"/>
          <w:kern w:val="0"/>
        </w:rPr>
        <w:t>②岗位要求：人员从岗位所在村的居民中产生。具有良好的语言表达能力，有较强的亲和力和感染力，工作认真负责，身体健康，有相关工作经历者优先。</w:t>
      </w:r>
    </w:p>
    <w:p>
      <w:pPr>
        <w:pStyle w:val="8"/>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kern w:val="0"/>
        </w:rPr>
      </w:pPr>
      <w:r>
        <w:rPr>
          <w:rFonts w:hint="eastAsia" w:ascii="仿宋" w:hAnsi="仿宋" w:eastAsia="仿宋" w:cs="仿宋"/>
          <w:kern w:val="0"/>
        </w:rPr>
        <w:t>③岗位职责：</w:t>
      </w:r>
      <w:r>
        <w:rPr>
          <w:rFonts w:hint="eastAsia" w:ascii="仿宋" w:hAnsi="仿宋" w:eastAsia="仿宋" w:cs="仿宋"/>
        </w:rPr>
        <w:t>服从镇新时代文明实践所和村“两委”管理、安排，主要做好文化宣传、精神文明建设和志愿服务、公共设施管理维护、文体服务等方面工作，</w:t>
      </w:r>
      <w:r>
        <w:rPr>
          <w:rFonts w:hint="eastAsia" w:ascii="仿宋" w:hAnsi="仿宋" w:eastAsia="仿宋" w:cs="仿宋"/>
          <w:kern w:val="0"/>
        </w:rPr>
        <w:t>同时做好村“两委”安排的其他工作。</w:t>
      </w:r>
    </w:p>
    <w:p>
      <w:pPr>
        <w:pStyle w:val="8"/>
        <w:keepNext w:val="0"/>
        <w:keepLines w:val="0"/>
        <w:pageBreakBefore w:val="0"/>
        <w:kinsoku/>
        <w:wordWrap/>
        <w:overflowPunct/>
        <w:topLinePunct w:val="0"/>
        <w:autoSpaceDE/>
        <w:autoSpaceDN/>
        <w:bidi w:val="0"/>
        <w:adjustRightInd/>
        <w:snapToGrid/>
        <w:spacing w:line="560" w:lineRule="exact"/>
        <w:ind w:firstLine="803" w:firstLineChars="250"/>
        <w:textAlignment w:val="auto"/>
        <w:rPr>
          <w:rFonts w:ascii="仿宋" w:hAnsi="仿宋" w:eastAsia="仿宋" w:cs="仿宋"/>
          <w:b/>
          <w:bCs/>
          <w:kern w:val="0"/>
        </w:rPr>
      </w:pPr>
      <w:r>
        <w:rPr>
          <w:rFonts w:hint="eastAsia" w:ascii="仿宋" w:hAnsi="仿宋" w:eastAsia="仿宋" w:cs="仿宋"/>
          <w:b/>
          <w:bCs/>
          <w:kern w:val="0"/>
        </w:rPr>
        <w:t>2、岗位名称：护林防火岗</w:t>
      </w: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kern w:val="0"/>
        </w:rPr>
      </w:pPr>
      <w:r>
        <w:rPr>
          <w:rFonts w:hint="eastAsia" w:ascii="仿宋" w:hAnsi="仿宋" w:eastAsia="仿宋" w:cs="仿宋"/>
          <w:kern w:val="0"/>
        </w:rPr>
        <w:t>①岗位数量：开发岗位39个，人员需求39人。</w:t>
      </w: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kern w:val="0"/>
        </w:rPr>
      </w:pPr>
      <w:r>
        <w:rPr>
          <w:rFonts w:hint="eastAsia" w:ascii="仿宋" w:hAnsi="仿宋" w:eastAsia="仿宋" w:cs="仿宋"/>
          <w:kern w:val="0"/>
        </w:rPr>
        <w:t>②岗位要求：人员从岗位所在村的居民中产生。有较强的安全意识，工作认真负责，身体健康，有相关工作经历者优先。</w:t>
      </w: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kern w:val="0"/>
        </w:rPr>
      </w:pPr>
      <w:r>
        <w:rPr>
          <w:rFonts w:hint="eastAsia" w:ascii="仿宋" w:hAnsi="仿宋" w:eastAsia="仿宋" w:cs="仿宋"/>
          <w:kern w:val="0"/>
        </w:rPr>
        <w:t>③岗位职责：服从</w:t>
      </w:r>
      <w:r>
        <w:rPr>
          <w:rFonts w:hint="eastAsia" w:ascii="仿宋" w:hAnsi="仿宋" w:eastAsia="仿宋" w:cs="仿宋"/>
        </w:rPr>
        <w:t>主管部门及</w:t>
      </w:r>
      <w:r>
        <w:rPr>
          <w:rFonts w:hint="eastAsia" w:ascii="仿宋" w:hAnsi="仿宋" w:eastAsia="仿宋" w:cs="仿宋"/>
          <w:kern w:val="0"/>
        </w:rPr>
        <w:t>村“两委”管理和安排，负责区域内环境保护、护林绿化、森林防火、禁烧等工作，发现问题后第一时间向所在村汇报，并参与整治；宣传贯彻国家环境保护的相关法律、法规、政策，引导群众自觉提高环境保护意识，并做好防火宣传和预防工作。</w:t>
      </w: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kern w:val="0"/>
        </w:rPr>
      </w:pPr>
      <w:r>
        <w:rPr>
          <w:rFonts w:hint="eastAsia" w:ascii="仿宋" w:hAnsi="仿宋" w:eastAsia="仿宋" w:cs="仿宋"/>
        </w:rPr>
        <w:t>（二）</w:t>
      </w:r>
      <w:r>
        <w:rPr>
          <w:rFonts w:hint="eastAsia" w:ascii="仿宋" w:hAnsi="仿宋" w:eastAsia="仿宋" w:cs="仿宋"/>
          <w:b/>
          <w:bCs/>
          <w:kern w:val="0"/>
        </w:rPr>
        <w:t>公共服务综合类</w:t>
      </w:r>
    </w:p>
    <w:p>
      <w:pPr>
        <w:pStyle w:val="8"/>
        <w:keepNext w:val="0"/>
        <w:keepLines w:val="0"/>
        <w:pageBreakBefore w:val="0"/>
        <w:kinsoku/>
        <w:wordWrap/>
        <w:overflowPunct/>
        <w:topLinePunct w:val="0"/>
        <w:autoSpaceDE/>
        <w:autoSpaceDN/>
        <w:bidi w:val="0"/>
        <w:adjustRightInd/>
        <w:snapToGrid/>
        <w:spacing w:line="560" w:lineRule="exact"/>
        <w:ind w:firstLine="803" w:firstLineChars="250"/>
        <w:textAlignment w:val="auto"/>
        <w:rPr>
          <w:rFonts w:ascii="仿宋" w:hAnsi="仿宋" w:eastAsia="仿宋" w:cs="仿宋"/>
          <w:kern w:val="0"/>
        </w:rPr>
      </w:pPr>
      <w:r>
        <w:rPr>
          <w:rFonts w:hint="eastAsia" w:ascii="仿宋" w:hAnsi="仿宋" w:eastAsia="仿宋" w:cs="仿宋"/>
          <w:b/>
          <w:bCs/>
          <w:kern w:val="0"/>
        </w:rPr>
        <w:t>1、岗位名称：卫生保洁岗</w:t>
      </w: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kern w:val="0"/>
        </w:rPr>
      </w:pPr>
      <w:r>
        <w:rPr>
          <w:rFonts w:hint="eastAsia" w:ascii="仿宋" w:hAnsi="仿宋" w:eastAsia="仿宋" w:cs="仿宋"/>
          <w:kern w:val="0"/>
        </w:rPr>
        <w:t>①岗位数量：开发岗位139个，人员需求139人。</w:t>
      </w: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kern w:val="0"/>
        </w:rPr>
      </w:pPr>
      <w:r>
        <w:rPr>
          <w:rFonts w:hint="eastAsia" w:ascii="仿宋" w:hAnsi="仿宋" w:eastAsia="仿宋" w:cs="仿宋"/>
          <w:kern w:val="0"/>
        </w:rPr>
        <w:t>②岗位要求：人员从岗位所在村的居民中产生。具备一定的沟通表达能力，且在居民中有较高的威信和亲和力，身体健康，能胜任工作强度，有相关工作经历者优先。</w:t>
      </w: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kern w:val="0"/>
        </w:rPr>
      </w:pPr>
      <w:r>
        <w:rPr>
          <w:rFonts w:hint="eastAsia" w:ascii="仿宋" w:hAnsi="仿宋" w:eastAsia="仿宋" w:cs="仿宋"/>
          <w:kern w:val="0"/>
        </w:rPr>
        <w:t>③岗位职责：负责区域内村容村貌、环境卫生整治、长效保洁工作，从事政策宣传、绿化管理、文明劝导等工作。配合有关部门积极开展环境综合整治志愿服务，同时做好村“两委”安排的其他工作。</w:t>
      </w:r>
    </w:p>
    <w:p>
      <w:pPr>
        <w:pStyle w:val="8"/>
        <w:keepNext w:val="0"/>
        <w:keepLines w:val="0"/>
        <w:pageBreakBefore w:val="0"/>
        <w:kinsoku/>
        <w:wordWrap/>
        <w:overflowPunct/>
        <w:topLinePunct w:val="0"/>
        <w:autoSpaceDE/>
        <w:autoSpaceDN/>
        <w:bidi w:val="0"/>
        <w:adjustRightInd/>
        <w:snapToGrid/>
        <w:spacing w:line="560" w:lineRule="exact"/>
        <w:ind w:firstLine="803" w:firstLineChars="250"/>
        <w:textAlignment w:val="auto"/>
        <w:rPr>
          <w:rFonts w:ascii="仿宋" w:hAnsi="仿宋" w:eastAsia="仿宋" w:cs="仿宋"/>
          <w:b/>
          <w:bCs/>
          <w:kern w:val="0"/>
        </w:rPr>
      </w:pPr>
      <w:r>
        <w:rPr>
          <w:rFonts w:hint="eastAsia" w:ascii="仿宋" w:hAnsi="仿宋" w:eastAsia="仿宋" w:cs="仿宋"/>
          <w:b/>
          <w:bCs/>
          <w:kern w:val="0"/>
        </w:rPr>
        <w:t>2、岗位名称：养老服务岗</w:t>
      </w: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kern w:val="0"/>
        </w:rPr>
      </w:pPr>
      <w:r>
        <w:rPr>
          <w:rFonts w:hint="eastAsia" w:ascii="仿宋" w:hAnsi="仿宋" w:eastAsia="仿宋" w:cs="仿宋"/>
          <w:kern w:val="0"/>
        </w:rPr>
        <w:t>①岗位数量：开发岗位76个，人员需求76人。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kern w:val="0"/>
          <w:sz w:val="32"/>
          <w:szCs w:val="32"/>
        </w:rPr>
      </w:pPr>
      <w:r>
        <w:rPr>
          <w:rFonts w:hint="eastAsia" w:ascii="仿宋" w:hAnsi="仿宋" w:eastAsia="仿宋" w:cs="仿宋"/>
          <w:kern w:val="0"/>
          <w:sz w:val="32"/>
          <w:szCs w:val="32"/>
        </w:rPr>
        <w:t>②岗位要求：人员从岗位所在村的居民中产生。要求思想政治素质高</w:t>
      </w:r>
      <w:r>
        <w:rPr>
          <w:rFonts w:hint="eastAsia" w:ascii="仿宋" w:hAnsi="仿宋" w:eastAsia="仿宋" w:cs="仿宋"/>
          <w:sz w:val="32"/>
          <w:szCs w:val="32"/>
        </w:rPr>
        <w:t>，在居民中有较高的威信有较强的亲和力和感染力，有爱心，熟悉掌握相关业务知识。工作认真负责，身体健康，有相关工作经历者优先。</w:t>
      </w: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kern w:val="0"/>
        </w:rPr>
      </w:pPr>
      <w:r>
        <w:rPr>
          <w:rFonts w:hint="eastAsia" w:ascii="仿宋" w:hAnsi="仿宋" w:eastAsia="仿宋" w:cs="仿宋"/>
          <w:kern w:val="0"/>
        </w:rPr>
        <w:t>③岗位职责：服从村“两委”管理和安排，认真做好养老服务、扶残助残、托管服务等方面工作。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bCs/>
          <w:kern w:val="0"/>
          <w:sz w:val="32"/>
          <w:szCs w:val="32"/>
        </w:rPr>
      </w:pPr>
      <w:r>
        <w:rPr>
          <w:rFonts w:hint="eastAsia" w:ascii="仿宋" w:hAnsi="仿宋" w:eastAsia="仿宋" w:cs="仿宋"/>
          <w:b/>
          <w:bCs/>
          <w:kern w:val="0"/>
          <w:sz w:val="32"/>
          <w:szCs w:val="32"/>
        </w:rPr>
        <w:t>四、岗位招聘程序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本次岗位开发坚持公开、公平、竞争、择优的原则，按照报名申请、资格初审、民主评议和公示、复审审批、聘用、培训上岗等程序进行。</w:t>
      </w:r>
    </w:p>
    <w:p>
      <w:pPr>
        <w:pStyle w:val="8"/>
        <w:keepNext w:val="0"/>
        <w:keepLines w:val="0"/>
        <w:pageBreakBefore w:val="0"/>
        <w:kinsoku/>
        <w:wordWrap/>
        <w:overflowPunct/>
        <w:topLinePunct w:val="0"/>
        <w:autoSpaceDE/>
        <w:autoSpaceDN/>
        <w:bidi w:val="0"/>
        <w:adjustRightInd/>
        <w:snapToGrid/>
        <w:spacing w:line="560" w:lineRule="exact"/>
        <w:ind w:firstLine="803" w:firstLineChars="250"/>
        <w:textAlignment w:val="auto"/>
        <w:rPr>
          <w:rFonts w:ascii="仿宋" w:hAnsi="仿宋" w:eastAsia="仿宋" w:cs="仿宋"/>
          <w:b/>
          <w:bCs/>
          <w:kern w:val="0"/>
        </w:rPr>
      </w:pPr>
      <w:r>
        <w:rPr>
          <w:rFonts w:hint="eastAsia" w:ascii="仿宋" w:hAnsi="仿宋" w:eastAsia="仿宋" w:cs="仿宋"/>
          <w:b/>
          <w:bCs/>
          <w:kern w:val="0"/>
        </w:rPr>
        <w:t>（一）报名</w:t>
      </w:r>
    </w:p>
    <w:p>
      <w:pPr>
        <w:pStyle w:val="8"/>
        <w:keepNext w:val="0"/>
        <w:keepLines w:val="0"/>
        <w:pageBreakBefore w:val="0"/>
        <w:kinsoku/>
        <w:wordWrap/>
        <w:overflowPunct/>
        <w:topLinePunct w:val="0"/>
        <w:autoSpaceDE/>
        <w:autoSpaceDN/>
        <w:bidi w:val="0"/>
        <w:adjustRightInd/>
        <w:snapToGrid/>
        <w:spacing w:line="560" w:lineRule="exact"/>
        <w:ind w:firstLine="800" w:firstLineChars="250"/>
        <w:textAlignment w:val="auto"/>
        <w:rPr>
          <w:rFonts w:ascii="仿宋" w:hAnsi="仿宋" w:eastAsia="仿宋" w:cs="仿宋"/>
          <w:kern w:val="0"/>
        </w:rPr>
      </w:pPr>
      <w:r>
        <w:rPr>
          <w:rFonts w:hint="eastAsia" w:ascii="仿宋" w:hAnsi="仿宋" w:eastAsia="仿宋" w:cs="仿宋"/>
          <w:kern w:val="0"/>
        </w:rPr>
        <w:t>符合条件且有意向人员到所在村村民委员会提出报名申请。</w:t>
      </w:r>
    </w:p>
    <w:p>
      <w:pPr>
        <w:pStyle w:val="8"/>
        <w:keepNext w:val="0"/>
        <w:keepLines w:val="0"/>
        <w:pageBreakBefore w:val="0"/>
        <w:kinsoku/>
        <w:wordWrap/>
        <w:overflowPunct/>
        <w:topLinePunct w:val="0"/>
        <w:autoSpaceDE/>
        <w:autoSpaceDN/>
        <w:bidi w:val="0"/>
        <w:adjustRightInd/>
        <w:snapToGrid/>
        <w:spacing w:line="560" w:lineRule="exact"/>
        <w:ind w:firstLine="800" w:firstLineChars="250"/>
        <w:textAlignment w:val="auto"/>
        <w:rPr>
          <w:rFonts w:ascii="仿宋" w:hAnsi="仿宋" w:eastAsia="仿宋" w:cs="仿宋"/>
          <w:kern w:val="0"/>
        </w:rPr>
      </w:pPr>
      <w:r>
        <w:rPr>
          <w:rFonts w:hint="eastAsia" w:ascii="仿宋" w:hAnsi="仿宋" w:eastAsia="仿宋" w:cs="仿宋"/>
          <w:kern w:val="0"/>
        </w:rPr>
        <w:t>1、报名时间：2022年2月28日—2022年3月3日。</w:t>
      </w:r>
    </w:p>
    <w:p>
      <w:pPr>
        <w:pStyle w:val="8"/>
        <w:keepNext w:val="0"/>
        <w:keepLines w:val="0"/>
        <w:pageBreakBefore w:val="0"/>
        <w:kinsoku/>
        <w:wordWrap/>
        <w:overflowPunct/>
        <w:topLinePunct w:val="0"/>
        <w:autoSpaceDE/>
        <w:autoSpaceDN/>
        <w:bidi w:val="0"/>
        <w:adjustRightInd/>
        <w:snapToGrid/>
        <w:spacing w:line="560" w:lineRule="exact"/>
        <w:ind w:firstLine="800" w:firstLineChars="250"/>
        <w:textAlignment w:val="auto"/>
        <w:rPr>
          <w:rFonts w:ascii="仿宋" w:hAnsi="仿宋" w:eastAsia="仿宋" w:cs="仿宋"/>
          <w:kern w:val="0"/>
        </w:rPr>
      </w:pPr>
      <w:r>
        <w:rPr>
          <w:rFonts w:hint="eastAsia" w:ascii="仿宋" w:hAnsi="仿宋" w:eastAsia="仿宋" w:cs="仿宋"/>
          <w:kern w:val="0"/>
        </w:rPr>
        <w:t>2、报名方式：报名采取现场报名和村推荐相结合的方式进行。</w:t>
      </w:r>
    </w:p>
    <w:p>
      <w:pPr>
        <w:pStyle w:val="8"/>
        <w:keepNext w:val="0"/>
        <w:keepLines w:val="0"/>
        <w:pageBreakBefore w:val="0"/>
        <w:kinsoku/>
        <w:wordWrap/>
        <w:overflowPunct/>
        <w:topLinePunct w:val="0"/>
        <w:autoSpaceDE/>
        <w:autoSpaceDN/>
        <w:bidi w:val="0"/>
        <w:adjustRightInd/>
        <w:snapToGrid/>
        <w:spacing w:line="560" w:lineRule="exact"/>
        <w:ind w:firstLine="800" w:firstLineChars="250"/>
        <w:textAlignment w:val="auto"/>
        <w:rPr>
          <w:rFonts w:ascii="仿宋" w:hAnsi="仿宋" w:eastAsia="仿宋" w:cs="仿宋"/>
          <w:kern w:val="0"/>
        </w:rPr>
      </w:pPr>
      <w:r>
        <w:rPr>
          <w:rFonts w:hint="eastAsia" w:ascii="仿宋" w:hAnsi="仿宋" w:eastAsia="仿宋" w:cs="仿宋"/>
          <w:kern w:val="0"/>
        </w:rPr>
        <w:t>3、报名地点：村委会办公室</w:t>
      </w:r>
    </w:p>
    <w:p>
      <w:pPr>
        <w:pStyle w:val="8"/>
        <w:keepNext w:val="0"/>
        <w:keepLines w:val="0"/>
        <w:pageBreakBefore w:val="0"/>
        <w:kinsoku/>
        <w:wordWrap/>
        <w:overflowPunct/>
        <w:topLinePunct w:val="0"/>
        <w:autoSpaceDE/>
        <w:autoSpaceDN/>
        <w:bidi w:val="0"/>
        <w:adjustRightInd/>
        <w:snapToGrid/>
        <w:spacing w:line="560" w:lineRule="exact"/>
        <w:ind w:firstLine="800" w:firstLineChars="250"/>
        <w:textAlignment w:val="auto"/>
        <w:rPr>
          <w:rFonts w:ascii="仿宋" w:hAnsi="仿宋" w:eastAsia="仿宋" w:cs="仿宋"/>
          <w:kern w:val="0"/>
        </w:rPr>
      </w:pPr>
      <w:r>
        <w:rPr>
          <w:rFonts w:hint="eastAsia" w:ascii="仿宋" w:hAnsi="仿宋" w:eastAsia="仿宋" w:cs="仿宋"/>
          <w:kern w:val="0"/>
        </w:rPr>
        <w:t>4、咨询电话：</w:t>
      </w:r>
      <w:r>
        <w:rPr>
          <w:rFonts w:hint="default" w:ascii="Times New Roman" w:hAnsi="Times New Roman" w:eastAsia="仿宋" w:cs="Times New Roman"/>
          <w:kern w:val="0"/>
        </w:rPr>
        <w:t>0633—2950623</w:t>
      </w:r>
    </w:p>
    <w:p>
      <w:pPr>
        <w:pStyle w:val="8"/>
        <w:keepNext w:val="0"/>
        <w:keepLines w:val="0"/>
        <w:pageBreakBefore w:val="0"/>
        <w:kinsoku/>
        <w:wordWrap/>
        <w:overflowPunct/>
        <w:topLinePunct w:val="0"/>
        <w:autoSpaceDE/>
        <w:autoSpaceDN/>
        <w:bidi w:val="0"/>
        <w:adjustRightInd/>
        <w:snapToGrid/>
        <w:spacing w:line="560" w:lineRule="exact"/>
        <w:ind w:firstLine="803" w:firstLineChars="250"/>
        <w:textAlignment w:val="auto"/>
        <w:rPr>
          <w:rFonts w:ascii="仿宋" w:hAnsi="仿宋" w:eastAsia="仿宋" w:cs="仿宋"/>
          <w:b/>
          <w:bCs/>
          <w:kern w:val="0"/>
        </w:rPr>
      </w:pPr>
      <w:r>
        <w:rPr>
          <w:rFonts w:hint="eastAsia" w:ascii="仿宋" w:hAnsi="仿宋" w:eastAsia="仿宋" w:cs="仿宋"/>
          <w:b/>
          <w:bCs/>
          <w:kern w:val="0"/>
        </w:rPr>
        <w:t>（二）聘用</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200"/>
        <w:textAlignment w:val="auto"/>
        <w:rPr>
          <w:rFonts w:ascii="仿宋" w:hAnsi="仿宋" w:eastAsia="仿宋" w:cs="仿宋"/>
          <w:sz w:val="32"/>
          <w:szCs w:val="32"/>
        </w:rPr>
      </w:pPr>
      <w:r>
        <w:rPr>
          <w:rFonts w:hint="eastAsia" w:ascii="仿宋" w:hAnsi="仿宋" w:eastAsia="仿宋" w:cs="仿宋"/>
          <w:kern w:val="2"/>
          <w:sz w:val="32"/>
          <w:szCs w:val="32"/>
        </w:rPr>
        <w:t>由</w:t>
      </w:r>
      <w:r>
        <w:rPr>
          <w:rFonts w:hint="eastAsia" w:ascii="仿宋" w:hAnsi="仿宋" w:eastAsia="仿宋" w:cs="仿宋"/>
          <w:sz w:val="32"/>
          <w:szCs w:val="32"/>
        </w:rPr>
        <w:t>涛雒</w:t>
      </w:r>
      <w:r>
        <w:rPr>
          <w:rFonts w:hint="eastAsia" w:ascii="仿宋" w:hAnsi="仿宋" w:eastAsia="仿宋" w:cs="仿宋"/>
          <w:kern w:val="2"/>
          <w:sz w:val="32"/>
          <w:szCs w:val="32"/>
        </w:rPr>
        <w:t>镇城乡公益性岗位扩容提质行动领导小组办公室对乡村公益性岗位开发工作中每个步骤进行指导把关。根据报名情况，按照乡村公益岗位职责要求，民主评议确定拟安置上岗人员，并</w:t>
      </w:r>
      <w:r>
        <w:rPr>
          <w:rFonts w:hint="eastAsia" w:ascii="仿宋" w:hAnsi="仿宋" w:eastAsia="仿宋" w:cs="仿宋"/>
          <w:sz w:val="32"/>
          <w:szCs w:val="32"/>
        </w:rPr>
        <w:t>在安置对象所在村进行公示，公示期3天，公示无异议的，报镇党委、政府审核通过后，报东港区城乡公益性岗位扩容提质行动领导小组办公室审批备案。签订劳务协议，</w:t>
      </w:r>
      <w:r>
        <w:rPr>
          <w:rFonts w:hint="eastAsia" w:ascii="仿宋" w:hAnsi="仿宋" w:eastAsia="仿宋" w:cs="仿宋"/>
          <w:kern w:val="2"/>
          <w:sz w:val="32"/>
          <w:szCs w:val="32"/>
        </w:rPr>
        <w:t>经培训后上岗。</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bCs/>
          <w:kern w:val="0"/>
          <w:sz w:val="32"/>
          <w:szCs w:val="32"/>
        </w:rPr>
      </w:pPr>
      <w:r>
        <w:rPr>
          <w:rFonts w:hint="eastAsia" w:ascii="仿宋" w:hAnsi="仿宋" w:eastAsia="仿宋" w:cs="仿宋"/>
          <w:b/>
          <w:bCs/>
          <w:kern w:val="0"/>
          <w:sz w:val="32"/>
          <w:szCs w:val="32"/>
        </w:rPr>
        <w:t>五、岗位待遇</w:t>
      </w: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kern w:val="0"/>
        </w:rPr>
      </w:pPr>
      <w:r>
        <w:rPr>
          <w:rFonts w:hint="eastAsia" w:ascii="仿宋" w:hAnsi="仿宋" w:eastAsia="仿宋" w:cs="仿宋"/>
          <w:kern w:val="0"/>
        </w:rPr>
        <w:t>本次开发的乡村公益性岗位统一实行政府补贴，</w:t>
      </w:r>
      <w:r>
        <w:rPr>
          <w:rFonts w:hint="eastAsia" w:ascii="仿宋" w:hAnsi="仿宋" w:eastAsia="仿宋" w:cs="仿宋"/>
        </w:rPr>
        <w:t>乡村公益性岗位补贴标准详见附件，</w:t>
      </w:r>
      <w:r>
        <w:rPr>
          <w:rFonts w:hint="eastAsia" w:ascii="仿宋" w:hAnsi="仿宋" w:eastAsia="仿宋" w:cs="仿宋"/>
          <w:kern w:val="0"/>
        </w:rPr>
        <w:t>同一人员岗位补贴期限一般不超过三年。</w:t>
      </w:r>
      <w:r>
        <w:rPr>
          <w:rFonts w:hint="eastAsia" w:ascii="仿宋" w:hAnsi="仿宋" w:eastAsia="仿宋" w:cs="仿宋"/>
        </w:rPr>
        <w:t>统一为在岗人员购买每年不超过60元的意外伤害商业保险。</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bCs/>
          <w:kern w:val="0"/>
          <w:sz w:val="32"/>
          <w:szCs w:val="32"/>
        </w:rPr>
      </w:pPr>
      <w:r>
        <w:rPr>
          <w:rFonts w:hint="eastAsia" w:ascii="仿宋" w:hAnsi="仿宋" w:eastAsia="仿宋" w:cs="仿宋"/>
          <w:b/>
          <w:bCs/>
          <w:kern w:val="0"/>
          <w:sz w:val="32"/>
          <w:szCs w:val="32"/>
        </w:rPr>
        <w:t>六、其他</w:t>
      </w: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kern w:val="0"/>
        </w:rPr>
      </w:pPr>
      <w:r>
        <w:rPr>
          <w:rFonts w:hint="eastAsia" w:ascii="仿宋" w:hAnsi="仿宋" w:eastAsia="仿宋" w:cs="仿宋"/>
          <w:kern w:val="0"/>
        </w:rPr>
        <w:t>本公告由涛雒</w:t>
      </w:r>
      <w:r>
        <w:rPr>
          <w:rFonts w:hint="eastAsia" w:ascii="仿宋" w:hAnsi="仿宋" w:eastAsia="仿宋" w:cs="仿宋"/>
        </w:rPr>
        <w:t>镇城乡公益性岗位扩容提质行动领导小组办公室</w:t>
      </w:r>
      <w:r>
        <w:rPr>
          <w:rFonts w:hint="eastAsia" w:ascii="仿宋" w:hAnsi="仿宋" w:eastAsia="仿宋" w:cs="仿宋"/>
          <w:kern w:val="0"/>
        </w:rPr>
        <w:t>负责解释。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附件: 涛雒镇2022年度乡村公益性岗位设置一览表（第一批）</w:t>
      </w:r>
    </w:p>
    <w:p>
      <w:pPr>
        <w:pStyle w:val="8"/>
        <w:keepNext w:val="0"/>
        <w:keepLines w:val="0"/>
        <w:pageBreakBefore w:val="0"/>
        <w:kinsoku/>
        <w:wordWrap/>
        <w:overflowPunct/>
        <w:topLinePunct w:val="0"/>
        <w:autoSpaceDE/>
        <w:autoSpaceDN/>
        <w:bidi w:val="0"/>
        <w:adjustRightInd/>
        <w:snapToGrid/>
        <w:spacing w:line="560" w:lineRule="exact"/>
        <w:ind w:firstLine="200" w:firstLineChars="0"/>
        <w:textAlignment w:val="auto"/>
        <w:rPr>
          <w:rFonts w:ascii="仿宋" w:hAnsi="仿宋" w:eastAsia="仿宋" w:cs="仿宋"/>
          <w:kern w:val="0"/>
        </w:rPr>
      </w:pPr>
    </w:p>
    <w:p>
      <w:pPr>
        <w:pStyle w:val="8"/>
        <w:keepNext w:val="0"/>
        <w:keepLines w:val="0"/>
        <w:pageBreakBefore w:val="0"/>
        <w:kinsoku/>
        <w:wordWrap/>
        <w:overflowPunct/>
        <w:topLinePunct w:val="0"/>
        <w:autoSpaceDE/>
        <w:autoSpaceDN/>
        <w:bidi w:val="0"/>
        <w:adjustRightInd/>
        <w:snapToGrid/>
        <w:spacing w:line="560" w:lineRule="exact"/>
        <w:ind w:firstLine="200" w:firstLineChars="0"/>
        <w:textAlignment w:val="auto"/>
        <w:rPr>
          <w:rFonts w:ascii="仿宋" w:hAnsi="仿宋" w:eastAsia="仿宋" w:cs="仿宋"/>
          <w:kern w:val="0"/>
        </w:rPr>
      </w:pP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kern w:val="0"/>
        </w:rPr>
      </w:pPr>
      <w:r>
        <w:rPr>
          <w:rFonts w:hint="eastAsia" w:ascii="仿宋" w:hAnsi="仿宋" w:eastAsia="仿宋" w:cs="仿宋"/>
          <w:kern w:val="0"/>
        </w:rPr>
        <w:t>涛雒镇</w:t>
      </w:r>
      <w:r>
        <w:rPr>
          <w:rFonts w:hint="eastAsia" w:ascii="仿宋" w:hAnsi="仿宋" w:eastAsia="仿宋" w:cs="仿宋"/>
        </w:rPr>
        <w:t>城乡</w:t>
      </w:r>
      <w:r>
        <w:rPr>
          <w:rFonts w:hint="eastAsia" w:ascii="仿宋" w:hAnsi="仿宋" w:eastAsia="仿宋" w:cs="仿宋"/>
          <w:kern w:val="0"/>
        </w:rPr>
        <w:t>公益性岗位</w:t>
      </w:r>
      <w:r>
        <w:rPr>
          <w:rFonts w:hint="eastAsia" w:ascii="仿宋" w:hAnsi="仿宋" w:eastAsia="仿宋" w:cs="仿宋"/>
        </w:rPr>
        <w:t>扩容提质行动</w:t>
      </w:r>
      <w:r>
        <w:rPr>
          <w:rFonts w:hint="eastAsia" w:ascii="仿宋" w:hAnsi="仿宋" w:eastAsia="仿宋" w:cs="仿宋"/>
          <w:kern w:val="0"/>
        </w:rPr>
        <w:t>领导小组办公室</w:t>
      </w:r>
    </w:p>
    <w:p>
      <w:pPr>
        <w:pStyle w:val="8"/>
        <w:keepNext w:val="0"/>
        <w:keepLines w:val="0"/>
        <w:pageBreakBefore w:val="0"/>
        <w:kinsoku/>
        <w:wordWrap/>
        <w:overflowPunct/>
        <w:topLinePunct w:val="0"/>
        <w:autoSpaceDE/>
        <w:autoSpaceDN/>
        <w:bidi w:val="0"/>
        <w:adjustRightInd/>
        <w:snapToGrid/>
        <w:spacing w:line="560" w:lineRule="exact"/>
        <w:ind w:firstLine="4160" w:firstLineChars="1300"/>
        <w:textAlignment w:val="auto"/>
        <w:rPr>
          <w:rFonts w:ascii="仿宋" w:hAnsi="仿宋" w:eastAsia="仿宋" w:cs="仿宋"/>
          <w:kern w:val="0"/>
        </w:rPr>
      </w:pPr>
      <w:r>
        <w:rPr>
          <w:rFonts w:hint="eastAsia" w:ascii="仿宋" w:hAnsi="仿宋" w:eastAsia="仿宋" w:cs="仿宋"/>
          <w:kern w:val="0"/>
        </w:rPr>
        <w:t>2022年2月28日</w:t>
      </w:r>
    </w:p>
    <w:p>
      <w:pPr>
        <w:pStyle w:val="8"/>
        <w:spacing w:line="520" w:lineRule="exact"/>
        <w:ind w:firstLine="4800" w:firstLineChars="1500"/>
        <w:rPr>
          <w:rFonts w:ascii="Times New Roman" w:hAnsi="Times New Roman"/>
          <w:kern w:val="0"/>
        </w:rPr>
      </w:pPr>
    </w:p>
    <w:p>
      <w:pPr>
        <w:pStyle w:val="8"/>
        <w:spacing w:line="520" w:lineRule="exact"/>
        <w:ind w:firstLine="4800" w:firstLineChars="1500"/>
        <w:rPr>
          <w:rFonts w:ascii="Times New Roman" w:hAnsi="Times New Roman"/>
          <w:kern w:val="0"/>
        </w:rPr>
      </w:pPr>
    </w:p>
    <w:p>
      <w:pPr>
        <w:pStyle w:val="8"/>
        <w:spacing w:line="520" w:lineRule="exact"/>
        <w:ind w:firstLine="4800" w:firstLineChars="1500"/>
        <w:rPr>
          <w:rFonts w:ascii="Times New Roman" w:hAnsi="Times New Roman"/>
          <w:kern w:val="0"/>
        </w:rPr>
      </w:pPr>
    </w:p>
    <w:p>
      <w:pPr>
        <w:pStyle w:val="8"/>
        <w:spacing w:line="520" w:lineRule="exact"/>
        <w:ind w:firstLine="4800" w:firstLineChars="1500"/>
        <w:rPr>
          <w:rFonts w:ascii="Times New Roman" w:hAnsi="Times New Roman"/>
          <w:kern w:val="0"/>
        </w:rPr>
      </w:pPr>
    </w:p>
    <w:p>
      <w:pPr>
        <w:pStyle w:val="8"/>
        <w:spacing w:line="520" w:lineRule="exact"/>
        <w:ind w:firstLine="4800" w:firstLineChars="1500"/>
        <w:rPr>
          <w:rFonts w:ascii="Times New Roman" w:hAnsi="Times New Roman"/>
          <w:kern w:val="0"/>
        </w:rPr>
      </w:pPr>
    </w:p>
    <w:p>
      <w:pPr>
        <w:widowControl/>
        <w:spacing w:line="520" w:lineRule="exact"/>
        <w:textAlignment w:val="center"/>
        <w:rPr>
          <w:rFonts w:ascii="宋体" w:hAnsi="宋体"/>
          <w:b/>
          <w:bCs/>
          <w:color w:val="000000"/>
          <w:kern w:val="0"/>
          <w:sz w:val="40"/>
          <w:szCs w:val="40"/>
        </w:rPr>
        <w:sectPr>
          <w:headerReference r:id="rId3" w:type="default"/>
          <w:footerReference r:id="rId4" w:type="default"/>
          <w:pgSz w:w="11906" w:h="16838"/>
          <w:pgMar w:top="1440" w:right="1800" w:bottom="1440" w:left="1800" w:header="851" w:footer="992" w:gutter="0"/>
          <w:cols w:space="425" w:num="1"/>
          <w:docGrid w:type="lines" w:linePitch="312" w:charSpace="0"/>
        </w:sectPr>
      </w:pPr>
    </w:p>
    <w:tbl>
      <w:tblPr>
        <w:tblStyle w:val="6"/>
        <w:tblW w:w="13887" w:type="dxa"/>
        <w:tblInd w:w="93" w:type="dxa"/>
        <w:tblLayout w:type="fixed"/>
        <w:tblCellMar>
          <w:top w:w="0" w:type="dxa"/>
          <w:left w:w="108" w:type="dxa"/>
          <w:bottom w:w="0" w:type="dxa"/>
          <w:right w:w="108" w:type="dxa"/>
        </w:tblCellMar>
      </w:tblPr>
      <w:tblGrid>
        <w:gridCol w:w="1296"/>
        <w:gridCol w:w="2418"/>
        <w:gridCol w:w="1037"/>
        <w:gridCol w:w="6422"/>
        <w:gridCol w:w="2714"/>
      </w:tblGrid>
      <w:tr>
        <w:tblPrEx>
          <w:tblCellMar>
            <w:top w:w="0" w:type="dxa"/>
            <w:left w:w="108" w:type="dxa"/>
            <w:bottom w:w="0" w:type="dxa"/>
            <w:right w:w="108" w:type="dxa"/>
          </w:tblCellMar>
        </w:tblPrEx>
        <w:trPr>
          <w:trHeight w:val="940" w:hRule="atLeast"/>
        </w:trPr>
        <w:tc>
          <w:tcPr>
            <w:tcW w:w="13887" w:type="dxa"/>
            <w:gridSpan w:val="5"/>
            <w:tcBorders>
              <w:top w:val="nil"/>
              <w:left w:val="nil"/>
              <w:bottom w:val="nil"/>
              <w:right w:val="nil"/>
            </w:tcBorders>
            <w:shd w:val="clear" w:color="auto" w:fill="auto"/>
            <w:noWrap/>
            <w:vAlign w:val="center"/>
          </w:tcPr>
          <w:p>
            <w:pPr>
              <w:widowControl/>
              <w:spacing w:line="520" w:lineRule="exact"/>
              <w:textAlignment w:val="center"/>
              <w:rPr>
                <w:rFonts w:ascii="宋体" w:hAnsi="宋体"/>
                <w:b/>
                <w:bCs/>
                <w:color w:val="000000"/>
                <w:kern w:val="0"/>
                <w:sz w:val="24"/>
              </w:rPr>
            </w:pPr>
            <w:bookmarkStart w:id="0" w:name="OLE_LINK1"/>
            <w:r>
              <w:rPr>
                <w:rFonts w:hint="eastAsia" w:ascii="宋体" w:hAnsi="宋体"/>
                <w:b/>
                <w:bCs/>
                <w:color w:val="000000"/>
                <w:kern w:val="0"/>
                <w:sz w:val="24"/>
              </w:rPr>
              <w:t>附件：</w:t>
            </w:r>
          </w:p>
          <w:p>
            <w:pPr>
              <w:widowControl/>
              <w:spacing w:line="520" w:lineRule="exact"/>
              <w:jc w:val="center"/>
              <w:textAlignment w:val="center"/>
              <w:rPr>
                <w:rFonts w:ascii="宋体" w:hAnsi="宋体"/>
                <w:b/>
                <w:bCs/>
                <w:color w:val="000000"/>
                <w:sz w:val="40"/>
                <w:szCs w:val="40"/>
              </w:rPr>
            </w:pPr>
            <w:r>
              <w:rPr>
                <w:rFonts w:hint="eastAsia" w:ascii="宋体" w:hAnsi="宋体"/>
                <w:b/>
                <w:bCs/>
                <w:color w:val="000000"/>
                <w:kern w:val="0"/>
                <w:sz w:val="40"/>
                <w:szCs w:val="40"/>
              </w:rPr>
              <w:t>涛雒镇2022年度乡村公益性岗位设置一览表（第一批）</w:t>
            </w:r>
          </w:p>
        </w:tc>
      </w:tr>
      <w:tr>
        <w:tblPrEx>
          <w:tblCellMar>
            <w:top w:w="0" w:type="dxa"/>
            <w:left w:w="108" w:type="dxa"/>
            <w:bottom w:w="0" w:type="dxa"/>
            <w:right w:w="108" w:type="dxa"/>
          </w:tblCellMar>
        </w:tblPrEx>
        <w:trPr>
          <w:trHeight w:val="90" w:hRule="atLeast"/>
        </w:trPr>
        <w:tc>
          <w:tcPr>
            <w:tcW w:w="1296" w:type="dxa"/>
            <w:tcBorders>
              <w:top w:val="single" w:color="000000" w:sz="4" w:space="0"/>
              <w:left w:val="single" w:color="000000" w:sz="4" w:space="0"/>
              <w:bottom w:val="nil"/>
              <w:right w:val="single" w:color="000000" w:sz="4" w:space="0"/>
            </w:tcBorders>
            <w:shd w:val="clear" w:color="auto" w:fill="auto"/>
            <w:vAlign w:val="center"/>
          </w:tcPr>
          <w:p>
            <w:pPr>
              <w:widowControl/>
              <w:spacing w:line="520" w:lineRule="exact"/>
              <w:jc w:val="center"/>
              <w:textAlignment w:val="center"/>
              <w:rPr>
                <w:rFonts w:ascii="宋体" w:hAnsi="宋体"/>
                <w:b/>
                <w:bCs/>
                <w:color w:val="000000"/>
                <w:sz w:val="22"/>
                <w:szCs w:val="22"/>
              </w:rPr>
            </w:pPr>
            <w:r>
              <w:rPr>
                <w:rFonts w:hint="eastAsia" w:ascii="宋体" w:hAnsi="宋体"/>
                <w:b/>
                <w:bCs/>
                <w:color w:val="000000"/>
                <w:kern w:val="0"/>
                <w:sz w:val="22"/>
                <w:szCs w:val="22"/>
              </w:rPr>
              <w:t>村 名</w:t>
            </w:r>
          </w:p>
        </w:tc>
        <w:tc>
          <w:tcPr>
            <w:tcW w:w="2418" w:type="dxa"/>
            <w:tcBorders>
              <w:top w:val="single" w:color="000000" w:sz="4" w:space="0"/>
              <w:left w:val="single" w:color="000000" w:sz="4" w:space="0"/>
              <w:bottom w:val="nil"/>
              <w:right w:val="nil"/>
            </w:tcBorders>
            <w:shd w:val="clear" w:color="auto" w:fill="auto"/>
            <w:vAlign w:val="center"/>
          </w:tcPr>
          <w:p>
            <w:pPr>
              <w:widowControl/>
              <w:spacing w:line="520" w:lineRule="exact"/>
              <w:jc w:val="center"/>
              <w:textAlignment w:val="center"/>
              <w:rPr>
                <w:rFonts w:ascii="宋体" w:hAnsi="宋体"/>
                <w:b/>
                <w:bCs/>
                <w:color w:val="000000"/>
                <w:sz w:val="20"/>
                <w:szCs w:val="20"/>
              </w:rPr>
            </w:pPr>
            <w:r>
              <w:rPr>
                <w:rFonts w:hint="eastAsia" w:ascii="宋体" w:hAnsi="宋体"/>
                <w:b/>
                <w:bCs/>
                <w:color w:val="000000"/>
                <w:kern w:val="0"/>
                <w:sz w:val="20"/>
                <w:szCs w:val="20"/>
              </w:rPr>
              <w:t>岗位名称</w:t>
            </w:r>
          </w:p>
        </w:tc>
        <w:tc>
          <w:tcPr>
            <w:tcW w:w="1037" w:type="dxa"/>
            <w:tcBorders>
              <w:top w:val="single" w:color="000000" w:sz="4" w:space="0"/>
              <w:left w:val="single" w:color="000000" w:sz="4" w:space="0"/>
              <w:bottom w:val="nil"/>
              <w:right w:val="single" w:color="000000" w:sz="4" w:space="0"/>
            </w:tcBorders>
            <w:shd w:val="clear" w:color="auto" w:fill="auto"/>
            <w:vAlign w:val="center"/>
          </w:tcPr>
          <w:p>
            <w:pPr>
              <w:widowControl/>
              <w:spacing w:line="520" w:lineRule="exact"/>
              <w:jc w:val="center"/>
              <w:textAlignment w:val="center"/>
              <w:rPr>
                <w:rFonts w:ascii="宋体" w:hAnsi="宋体"/>
                <w:b/>
                <w:bCs/>
                <w:color w:val="000000"/>
                <w:sz w:val="20"/>
                <w:szCs w:val="20"/>
              </w:rPr>
            </w:pPr>
            <w:r>
              <w:rPr>
                <w:rFonts w:hint="eastAsia" w:ascii="宋体" w:hAnsi="宋体"/>
                <w:b/>
                <w:bCs/>
                <w:color w:val="000000"/>
                <w:kern w:val="0"/>
                <w:sz w:val="20"/>
                <w:szCs w:val="20"/>
              </w:rPr>
              <w:t>岗位数量</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b/>
                <w:bCs/>
                <w:color w:val="000000"/>
                <w:sz w:val="20"/>
                <w:szCs w:val="20"/>
              </w:rPr>
            </w:pPr>
            <w:r>
              <w:rPr>
                <w:rFonts w:hint="eastAsia" w:ascii="宋体" w:hAnsi="宋体"/>
                <w:b/>
                <w:bCs/>
                <w:color w:val="000000"/>
                <w:kern w:val="0"/>
                <w:sz w:val="20"/>
                <w:szCs w:val="20"/>
              </w:rPr>
              <w:t>岗位职责</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b/>
                <w:bCs/>
                <w:color w:val="000000"/>
                <w:sz w:val="22"/>
                <w:szCs w:val="22"/>
              </w:rPr>
            </w:pPr>
            <w:r>
              <w:rPr>
                <w:rFonts w:hint="eastAsia" w:ascii="宋体" w:hAnsi="宋体"/>
                <w:b/>
                <w:bCs/>
                <w:color w:val="000000"/>
                <w:kern w:val="0"/>
                <w:sz w:val="22"/>
                <w:szCs w:val="22"/>
              </w:rPr>
              <w:t>待 遇</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侯家村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护林防火岗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环境保护、护林绿化、防火禁烧、政策宣传工作；村“两委”安排的其他工作。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85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630" w:firstLineChars="300"/>
              <w:rPr>
                <w:rFonts w:ascii="宋体" w:hAnsi="宋体" w:eastAsia="宋体" w:cs="宋体"/>
                <w:color w:val="000000"/>
                <w:sz w:val="21"/>
                <w:szCs w:val="21"/>
              </w:rPr>
            </w:pPr>
            <w:r>
              <w:rPr>
                <w:rFonts w:hint="eastAsia" w:ascii="宋体" w:hAnsi="宋体" w:eastAsia="宋体" w:cs="宋体"/>
                <w:color w:val="000000"/>
                <w:kern w:val="0"/>
                <w:sz w:val="21"/>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831"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kern w:val="0"/>
                <w:sz w:val="18"/>
                <w:szCs w:val="18"/>
              </w:rPr>
            </w:pPr>
            <w:r>
              <w:rPr>
                <w:rFonts w:hint="eastAsia" w:ascii="宋体" w:hAnsi="宋体"/>
                <w:color w:val="000000"/>
                <w:kern w:val="0"/>
                <w:sz w:val="18"/>
                <w:szCs w:val="18"/>
              </w:rPr>
              <w:t>朝阳村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新时代文明实践管理岗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5</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文化宣传、精神文明建设、志愿服务、公共设管理维护、文体服务、社会保障、脱贫攻坚、疫情防控、公共卫生等方面的辅助性工作；村“两委”安排的其他工作。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kern w:val="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kern w:val="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kern w:val="0"/>
                <w:sz w:val="18"/>
                <w:szCs w:val="18"/>
              </w:rPr>
            </w:pPr>
            <w:r>
              <w:rPr>
                <w:rFonts w:hint="eastAsia" w:ascii="宋体" w:hAnsi="宋体"/>
                <w:color w:val="000000"/>
                <w:kern w:val="0"/>
                <w:sz w:val="18"/>
                <w:szCs w:val="18"/>
              </w:rPr>
              <w:t>小朝阳村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护林防火岗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环境保护、护林绿化、防火禁烧、政策宣传工作；村“两委”安排的其他工作。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kern w:val="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kern w:val="0"/>
                <w:sz w:val="21"/>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kern w:val="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kern w:val="0"/>
                <w:sz w:val="18"/>
                <w:szCs w:val="18"/>
              </w:rPr>
            </w:pPr>
            <w:r>
              <w:rPr>
                <w:rFonts w:hint="eastAsia" w:ascii="宋体" w:hAnsi="宋体"/>
                <w:color w:val="000000"/>
                <w:kern w:val="0"/>
                <w:sz w:val="18"/>
                <w:szCs w:val="18"/>
              </w:rPr>
              <w:t>竹子河崖村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护林防火岗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环境保护、护林绿化、防火禁烧、政策宣传工作；村“两委”安排的其他工作。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kern w:val="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kern w:val="0"/>
                <w:sz w:val="21"/>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kern w:val="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庄家坨村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3</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r>
              <w:rPr>
                <w:rFonts w:hint="eastAsia" w:ascii="宋体" w:hAnsi="宋体"/>
                <w:color w:val="000000"/>
                <w:kern w:val="0"/>
                <w:sz w:val="18"/>
                <w:szCs w:val="18"/>
              </w:rPr>
              <w:t>高旺庄村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新时代文明实践管理岗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文化宣传、精神文明建设、志愿服务、公共设管理维护、文体服务、社会保障、脱贫攻坚、疫情防控、公共卫生等方面的辅助性工作；村“两委”安排的其他工作。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护林防火岗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环境保护、护林绿化、防火禁烧、政策宣传工作；村“两委”安排的其他工作。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9</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3</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大草坡村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护林防火岗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环境保护、护林绿化、防火禁烧、政策宣传工作；村“两委”安排的其他工作。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4</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3</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小草坡村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新时代文明实践管理岗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文化宣传、精神文明建设、志愿服务、公共设管理维护、文体服务、社会保障、脱贫攻坚、疫情防控、公共卫生等方面的辅助性工作；村“两委”安排的其他工作。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7</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郭家庄子村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新时代文明实践管理岗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文化宣传、精神文明建设、志愿服务、公共设管理维护、文体服务、社会保障、脱贫攻坚、疫情防控、公共卫生等方面的辅助性工作；村“两委”安排的其他工作。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护林防火岗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环境保护、护林绿化、防火禁烧、政策宣传工作；村“两委”安排的其他工作。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西林子头村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护林防火岗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3</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环境保护、护林绿化、防火禁烧、政策宣传工作；村“两委”安排的其他工作。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丁家营子村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新时代文明实践管理岗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文化宣传、精神文明建设、志愿服务、公共设管理维护、文体服务、社会保障、脱贫攻坚、疫情防控、公共卫生等方面的辅助性工作；村“两委”安排的其他工作。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4</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下元一村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新时代文明实践管理岗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文化宣传、精神文明建设、志愿服务、公共设管理维护、文体服务、社会保障、脱贫攻坚、疫情防控、公共卫生等方面的辅助性工作；村“两委”安排的其他工作。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4</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下元二村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新时代文明实践管理岗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文化宣传、精神文明建设、志愿服务、公共设管理维护、文体服务、社会保障、脱贫攻坚、疫情防控、公共卫生等方面的辅助性工作；村“两委”安排的其他工作。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护林防火岗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环境保护、护林绿化、防火禁烧、政策宣传工作；村“两委”安排的其他工作。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下元三村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新时代文明实践管理岗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文化宣传、精神文明建设、志愿服务、公共设管理维护、文体服务、社会保障、脱贫攻坚、疫情防控、公共卫生等方面的辅助性工作；村“两委”安排的其他工作。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东石梁头村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4</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755"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西石梁头村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5</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上元村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护林防火岗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环境保护、护林绿化、防火禁烧、政策宣传工作；村“两委”安排的其他工作。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3</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836"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华山村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新时代文明实践管理岗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文化宣传、精神文明建设、志愿服务、公共设管理维护、文体服务、社会保障、脱贫攻坚、疫情防控、公共卫生等方面的辅助性工作；村“两委”安排的其他工作。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护林防火岗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环境保护、护林绿化、防火禁烧、政策宣传工作；村“两委”安排的其他工作。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大羊卷村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崔家庄子村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新时代文明实践管理岗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文化宣传、精神文明建设、志愿服务、公共设管理维护、文体服务、社会保障、脱贫攻坚、疫情防控、公共卫生等方面的辅助性工作；村“两委”安排的其他工作。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护林防火岗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环境保护、护林绿化、防火禁烧、政策宣传工作；村“两委”安排的其他工作。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4</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东风村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护林防火岗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环境保护、护林绿化、防火禁烧、政策宣传工作；村“两委”安排的其他工作。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赵家庄子村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簸箕笃子村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新时代文明实践管理岗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文化宣传、精神文明建设、志愿服务、公共设管理维护、文体服务、社会保障、脱贫攻坚、疫情防控、公共卫生等方面的辅助性工作；村“两委”安排的其他工作。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护林防火岗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环境保护、护林绿化、防火禁烧、政策宣传工作；村“两委”安排的其他工作。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养老护理服务岗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r>
              <w:rPr>
                <w:rFonts w:hint="eastAsia" w:ascii="宋体" w:hAnsi="宋体"/>
                <w:color w:val="000000"/>
                <w:kern w:val="0"/>
                <w:sz w:val="18"/>
                <w:szCs w:val="18"/>
              </w:rPr>
              <w:t>李家潭崖村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新时代文明实践管理岗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文化宣传、精神文明建设、志愿服务、公共设管理维护、文体服务、社会保障、脱贫攻坚、疫情防控、公共卫生等方面的辅助性工作；村“两委”安排的其他工作。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护林防火岗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环境保护、护林绿化、防火禁烧、政策宣传工作；村“两委”安排的其他工作。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r>
              <w:rPr>
                <w:rFonts w:hint="eastAsia" w:ascii="宋体" w:hAnsi="宋体"/>
                <w:color w:val="000000"/>
                <w:kern w:val="0"/>
                <w:sz w:val="18"/>
                <w:szCs w:val="18"/>
              </w:rPr>
              <w:t>亚月村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textAlignment w:val="center"/>
              <w:rPr>
                <w:rFonts w:ascii="宋体" w:hAnsi="宋体"/>
                <w:color w:val="000000"/>
                <w:szCs w:val="21"/>
                <w:highlight w:val="red"/>
              </w:rPr>
            </w:pPr>
            <w:r>
              <w:rPr>
                <w:rFonts w:hint="eastAsia" w:ascii="宋体" w:hAnsi="宋体"/>
                <w:color w:val="000000"/>
                <w:kern w:val="0"/>
                <w:szCs w:val="21"/>
              </w:rPr>
              <w:t>新时代文明实践管理岗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4</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文化宣传、精神文明建设、志愿服务、公共设管理维护、文体服务、社会保障、脱贫攻坚、疫情防控、公共卫生等方面的辅助性工作；村“两委”安排的其他工作。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r>
              <w:rPr>
                <w:rFonts w:hint="eastAsia" w:ascii="宋体" w:hAnsi="宋体"/>
                <w:color w:val="000000"/>
                <w:kern w:val="0"/>
                <w:sz w:val="18"/>
                <w:szCs w:val="18"/>
              </w:rPr>
              <w:t>苗家村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新时代文明实践管理岗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文化宣传、精神文明建设、志愿服务、公共设管理维护、文体服务、社会保障、脱贫攻坚、疫情防控、公共卫生等方面的辅助性工作；村“两委”安排的其他工作。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护林防火岗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环境保护、护林绿化、防火禁烧、政策宣传工作；村“两委”安排的其他工作。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r>
              <w:rPr>
                <w:rFonts w:hint="eastAsia" w:ascii="宋体" w:hAnsi="宋体"/>
                <w:color w:val="000000"/>
                <w:kern w:val="0"/>
                <w:sz w:val="18"/>
                <w:szCs w:val="18"/>
              </w:rPr>
              <w:t>竹园村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护林防火岗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环境保护、护林绿化、防火禁烧、政策宣传工作；村“两委”安排的其他工作。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r>
              <w:rPr>
                <w:rFonts w:hint="eastAsia" w:ascii="宋体" w:hAnsi="宋体"/>
                <w:color w:val="000000"/>
                <w:kern w:val="0"/>
                <w:sz w:val="18"/>
                <w:szCs w:val="18"/>
              </w:rPr>
              <w:t>大洼村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新时代文明实践管理岗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szCs w:val="21"/>
              </w:rPr>
              <w:t>5</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文化宣传、精神文明建设、志愿服务、公共设管理维护、文体服务、社会保障、脱贫攻坚、疫情防控、公共卫生等方面的辅助性工作；村“两委”安排的其他工作。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3</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松林村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4</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r>
              <w:rPr>
                <w:rFonts w:hint="eastAsia" w:ascii="宋体" w:hAnsi="宋体"/>
                <w:color w:val="000000"/>
                <w:kern w:val="0"/>
                <w:sz w:val="18"/>
                <w:szCs w:val="18"/>
              </w:rPr>
              <w:t>杨家洼村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r>
              <w:rPr>
                <w:rFonts w:hint="eastAsia" w:ascii="宋体" w:hAnsi="宋体"/>
                <w:color w:val="000000"/>
                <w:kern w:val="0"/>
                <w:sz w:val="18"/>
                <w:szCs w:val="18"/>
              </w:rPr>
              <w:t>栈子一村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新时代文明实践管理岗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文化宣传、精神文明建设、志愿服务、公共设管理维护、文体服务、社会保障、脱贫攻坚、疫情防控、公共卫生等方面的辅助性工作；村“两委”安排的其他工作。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9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护林防火岗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4</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环境保护、护林绿化、防火禁烧、政策宣传工作；村“两委”安排的其他工作。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9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4</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r>
              <w:rPr>
                <w:rFonts w:hint="eastAsia" w:ascii="宋体" w:hAnsi="宋体"/>
                <w:color w:val="000000"/>
                <w:kern w:val="0"/>
                <w:sz w:val="18"/>
                <w:szCs w:val="18"/>
              </w:rPr>
              <w:t>栈子二村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新时代文明实践管理岗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文化宣传、精神文明建设、志愿服务、公共设管理维护、文体服务、社会保障、脱贫攻坚、疫情防控、公共卫生等方面的辅助性工作；村“两委”安排的其他工作。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护林防火岗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环境保护、护林绿化、防火禁烧、政策宣传工作；村“两委”安排的其他工作。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545" w:hRule="atLeast"/>
        </w:trPr>
        <w:tc>
          <w:tcPr>
            <w:tcW w:w="1296" w:type="dxa"/>
            <w:vMerge w:val="restart"/>
            <w:tcBorders>
              <w:left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栈子三村</w:t>
            </w:r>
          </w:p>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新时代文明实践管理岗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文化宣传、精神文明建设、志愿服务、公共设管理维护、文体服务、社会保障、脱贫攻坚、疫情防控、公共卫生等方面的辅助性工作；村“两委”安排的其他工作。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护林防火岗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环境保护、护林绿化、防火禁烧、政策宣传工作；村“两委”安排的其他工作。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5</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left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海员村</w:t>
            </w:r>
          </w:p>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r>
              <w:rPr>
                <w:rFonts w:hint="eastAsia" w:ascii="宋体" w:hAnsi="宋体"/>
                <w:color w:val="000000"/>
                <w:kern w:val="0"/>
                <w:sz w:val="18"/>
                <w:szCs w:val="18"/>
              </w:rPr>
              <w:t>孙家村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护林防火岗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环境保护、护林绿化、防火禁烧、政策宣传工作；村“两委”安排的其他工作。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4</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8</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r>
              <w:rPr>
                <w:rFonts w:hint="eastAsia" w:ascii="宋体" w:hAnsi="宋体"/>
                <w:color w:val="000000"/>
                <w:kern w:val="0"/>
                <w:sz w:val="18"/>
                <w:szCs w:val="18"/>
              </w:rPr>
              <w:t>东南营村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新时代文明实践管理岗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3</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文化宣传、精神文明建设、志愿服务、公共设管理维护、文体服务、社会保障、脱贫攻坚、疫情防控、公共卫生等方面的辅助性工作；村“两委”安排的其他工作。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5</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3</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r>
              <w:rPr>
                <w:rFonts w:hint="eastAsia" w:ascii="宋体" w:hAnsi="宋体"/>
                <w:color w:val="000000"/>
                <w:kern w:val="0"/>
                <w:sz w:val="18"/>
                <w:szCs w:val="18"/>
              </w:rPr>
              <w:t>庄家村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szCs w:val="21"/>
              </w:rPr>
            </w:pPr>
            <w:r>
              <w:rPr>
                <w:rFonts w:hint="eastAsia" w:ascii="宋体" w:hAnsi="宋体"/>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szCs w:val="21"/>
              </w:rPr>
            </w:pPr>
            <w:r>
              <w:rPr>
                <w:rFonts w:hint="eastAsia" w:ascii="宋体" w:hAnsi="宋体"/>
                <w:kern w:val="0"/>
                <w:szCs w:val="21"/>
              </w:rPr>
              <w:t>3</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535" w:hRule="atLeast"/>
        </w:trPr>
        <w:tc>
          <w:tcPr>
            <w:tcW w:w="1296" w:type="dxa"/>
            <w:vMerge w:val="continue"/>
            <w:tcBorders>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szCs w:val="21"/>
              </w:rPr>
            </w:pPr>
            <w:r>
              <w:rPr>
                <w:rFonts w:hint="eastAsia" w:ascii="宋体" w:hAnsi="宋体"/>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szCs w:val="21"/>
              </w:rPr>
            </w:pPr>
            <w:r>
              <w:rPr>
                <w:rFonts w:hint="eastAsia" w:ascii="宋体" w:hAnsi="宋体"/>
                <w:kern w:val="0"/>
                <w:szCs w:val="21"/>
              </w:rPr>
              <w:t>4</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r>
              <w:rPr>
                <w:rFonts w:hint="eastAsia" w:ascii="宋体" w:hAnsi="宋体"/>
                <w:color w:val="000000"/>
                <w:kern w:val="0"/>
                <w:sz w:val="18"/>
                <w:szCs w:val="18"/>
              </w:rPr>
              <w:t>曹家村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新时代文明实践管理岗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文化宣传、精神文明建设、志愿服务、公共设管理维护、文体服务、社会保障、脱贫攻坚、疫情防控、公共卫生等方面的辅助性工作；村“两委”安排的其他工作。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护林防火岗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环境保护、护林绿化、防火禁烧、政策宣传工作；村“两委”安排的其他工作。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left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孙家营子村</w:t>
            </w:r>
          </w:p>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8</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850" w:hRule="atLeast"/>
        </w:trPr>
        <w:tc>
          <w:tcPr>
            <w:tcW w:w="1296" w:type="dxa"/>
            <w:vMerge w:val="restart"/>
            <w:tcBorders>
              <w:left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李家营子村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3</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3</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尹家廒头一村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尹家廒头二村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尹家廒头三村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90" w:hRule="atLeast"/>
        </w:trPr>
        <w:tc>
          <w:tcPr>
            <w:tcW w:w="1296" w:type="dxa"/>
            <w:vMerge w:val="restart"/>
            <w:tcBorders>
              <w:top w:val="single" w:color="000000" w:sz="4" w:space="0"/>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r>
              <w:rPr>
                <w:rFonts w:hint="eastAsia" w:ascii="宋体" w:hAnsi="宋体"/>
                <w:color w:val="000000"/>
                <w:kern w:val="0"/>
                <w:sz w:val="18"/>
                <w:szCs w:val="18"/>
              </w:rPr>
              <w:t>东灶子村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新时代文明实践管理岗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文化宣传、精神文明建设、志愿服务、公共设管理维护、文体服务、社会保障、脱贫攻坚、疫情防控、公共卫生等方面的辅助性工作；村“两委”安排的其他工作。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395"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护林防火岗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环境保护、护林绿化、防火禁烧、政策宣传工作；村“两委”安排的其他工作。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81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3</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1320" w:hRule="atLeast"/>
        </w:trPr>
        <w:tc>
          <w:tcPr>
            <w:tcW w:w="1296" w:type="dxa"/>
            <w:vMerge w:val="restart"/>
            <w:tcBorders>
              <w:top w:val="single" w:color="000000" w:sz="4" w:space="0"/>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r>
              <w:rPr>
                <w:rFonts w:hint="eastAsia" w:ascii="宋体" w:hAnsi="宋体"/>
                <w:color w:val="000000"/>
                <w:kern w:val="0"/>
                <w:sz w:val="18"/>
                <w:szCs w:val="18"/>
              </w:rPr>
              <w:t>西灶子村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新时代文明实践管理岗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文化宣传、精神文明建设、志愿服务、公共设管理维护、文体服务、社会保障、脱贫攻坚、疫情防控、公共卫生等方面的辅助性工作；村“两委”安排的其他工作。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护林防火岗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环境保护、护林绿化、防火禁烧、政策宣传工作；村“两委”安排的其他工作。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1005" w:hRule="atLeast"/>
        </w:trPr>
        <w:tc>
          <w:tcPr>
            <w:tcW w:w="1296" w:type="dxa"/>
            <w:vMerge w:val="continue"/>
            <w:tcBorders>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3</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张家廒头村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3</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r>
              <w:rPr>
                <w:rFonts w:hint="eastAsia" w:ascii="宋体" w:hAnsi="宋体"/>
                <w:color w:val="000000"/>
                <w:kern w:val="0"/>
                <w:sz w:val="18"/>
                <w:szCs w:val="18"/>
              </w:rPr>
              <w:t>成家廒头村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r>
              <w:rPr>
                <w:rFonts w:hint="eastAsia" w:ascii="宋体" w:hAnsi="宋体"/>
                <w:color w:val="000000"/>
                <w:kern w:val="0"/>
                <w:sz w:val="18"/>
                <w:szCs w:val="18"/>
              </w:rPr>
              <w:t>宅科村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新时代文明实践管理岗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文化宣传、精神文明建设、志愿服务、公共设施维护、社会保障、脱贫攻坚、疫情防控、公共卫生等方面的辅助性工作；村“两委”安排的其他工作。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田家园村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新时代文明实践管理岗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2</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文化宣传、精神文明建设、志愿服务、公共设施维护、社会保障、脱贫攻坚、疫情防控、公共卫生等方面的辅助性工作；村“两委”安排的其他工作。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color w:val="000000"/>
                <w:sz w:val="18"/>
                <w:szCs w:val="18"/>
              </w:rPr>
            </w:pPr>
            <w:r>
              <w:rPr>
                <w:rFonts w:hint="eastAsia" w:ascii="宋体" w:hAnsi="宋体"/>
                <w:color w:val="000000"/>
                <w:kern w:val="0"/>
                <w:sz w:val="18"/>
                <w:szCs w:val="18"/>
              </w:rPr>
              <w:t>北王家村</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卫生保洁岗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3</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环境卫生整治、环境保护、绿化管理、文明劝导、长效保洁工作；村“两委”安排的其他工作。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宋体" w:hAnsi="宋体"/>
                <w:color w:val="000000"/>
                <w:sz w:val="18"/>
                <w:szCs w:val="18"/>
              </w:rPr>
            </w:pP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养老服务岗</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line="300" w:lineRule="exact"/>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养老护理、扶残助残、托管服务、互帮互助等方面工作；村“两委”安排的其他工作。</w:t>
            </w: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hAnsi="宋体"/>
                <w:color w:val="000000"/>
                <w:szCs w:val="21"/>
              </w:rPr>
            </w:pPr>
            <w:r>
              <w:rPr>
                <w:rFonts w:hint="eastAsia" w:ascii="宋体" w:hAnsi="宋体"/>
                <w:color w:val="000000"/>
                <w:kern w:val="0"/>
                <w:szCs w:val="21"/>
              </w:rPr>
              <w:t>不定时工作，830元/月（其中：30元/月为绩效工资）</w:t>
            </w:r>
          </w:p>
        </w:tc>
      </w:tr>
      <w:tr>
        <w:tblPrEx>
          <w:tblCellMar>
            <w:top w:w="0" w:type="dxa"/>
            <w:left w:w="108" w:type="dxa"/>
            <w:bottom w:w="0" w:type="dxa"/>
            <w:right w:w="108" w:type="dxa"/>
          </w:tblCellMar>
        </w:tblPrEx>
        <w:trPr>
          <w:trHeight w:val="480"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b/>
                <w:bCs/>
                <w:color w:val="000000"/>
                <w:sz w:val="22"/>
                <w:szCs w:val="22"/>
              </w:rPr>
            </w:pPr>
            <w:r>
              <w:rPr>
                <w:rFonts w:hint="eastAsia" w:ascii="宋体" w:hAnsi="宋体"/>
                <w:b/>
                <w:bCs/>
                <w:color w:val="000000"/>
                <w:kern w:val="0"/>
                <w:sz w:val="22"/>
                <w:szCs w:val="22"/>
              </w:rPr>
              <w:t>合计</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rPr>
                <w:rFonts w:ascii="宋体" w:hAnsi="宋体"/>
                <w:color w:val="000000"/>
                <w:sz w:val="22"/>
                <w:szCs w:val="22"/>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宋体" w:hAnsi="宋体"/>
                <w:b/>
                <w:bCs/>
                <w:color w:val="000000"/>
                <w:sz w:val="22"/>
                <w:szCs w:val="22"/>
              </w:rPr>
            </w:pPr>
            <w:r>
              <w:rPr>
                <w:rFonts w:hint="eastAsia" w:ascii="宋体" w:hAnsi="宋体"/>
                <w:b/>
                <w:bCs/>
                <w:color w:val="000000"/>
                <w:kern w:val="0"/>
                <w:sz w:val="22"/>
                <w:szCs w:val="22"/>
              </w:rPr>
              <w:t>300</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rPr>
                <w:rFonts w:ascii="宋体" w:hAnsi="宋体"/>
                <w:color w:val="000000"/>
                <w:sz w:val="22"/>
                <w:szCs w:val="22"/>
              </w:rPr>
            </w:pPr>
          </w:p>
        </w:tc>
        <w:tc>
          <w:tcPr>
            <w:tcW w:w="2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rPr>
                <w:rFonts w:ascii="宋体" w:hAnsi="宋体"/>
                <w:color w:val="000000"/>
                <w:sz w:val="22"/>
                <w:szCs w:val="22"/>
              </w:rPr>
            </w:pPr>
          </w:p>
        </w:tc>
      </w:tr>
      <w:bookmarkEnd w:id="0"/>
    </w:tbl>
    <w:p>
      <w:pPr>
        <w:pStyle w:val="8"/>
        <w:spacing w:line="520" w:lineRule="exact"/>
        <w:ind w:firstLine="0" w:firstLineChars="0"/>
        <w:rPr>
          <w:rFonts w:ascii="Times New Roman" w:hAnsi="Times New Roman"/>
          <w:kern w:val="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naaT/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GdppP8kBAACSAwAADgAAAAAAAAABACAAAAAfAQAAZHJzL2Uyb0Rv&#10;Yy54bWxQSwUGAAAAAAYABgBZAQAAWg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D9"/>
    <w:rsid w:val="004C7375"/>
    <w:rsid w:val="00B264D9"/>
    <w:rsid w:val="00C21D65"/>
    <w:rsid w:val="259B096B"/>
    <w:rsid w:val="409E2F24"/>
    <w:rsid w:val="717F5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paragraph" w:customStyle="1" w:styleId="8">
    <w:name w:val="公文"/>
    <w:basedOn w:val="1"/>
    <w:qFormat/>
    <w:uiPriority w:val="0"/>
    <w:pPr>
      <w:spacing w:line="560" w:lineRule="exact"/>
      <w:ind w:firstLine="420" w:firstLineChars="200"/>
    </w:pPr>
    <w:rPr>
      <w:rFonts w:eastAsia="仿宋_GB2312" w:cs="Times New Roman"/>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2002</Words>
  <Characters>11413</Characters>
  <Lines>95</Lines>
  <Paragraphs>26</Paragraphs>
  <TotalTime>0</TotalTime>
  <ScaleCrop>false</ScaleCrop>
  <LinksUpToDate>false</LinksUpToDate>
  <CharactersWithSpaces>13389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2022-02-27T01:33:00Z</dcterms:created>
  <dc:creator>李茜</dc:creator>
  <cp:lastModifiedBy>Administrator</cp:lastModifiedBy>
  <cp:lastPrinted>2022-02-28T04:17:00Z</cp:lastPrinted>
  <dcterms:modified xsi:type="dcterms:W3CDTF">2022-03-01T00:29:59Z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149DD9FC7B4C45E8A1A22EA6CBE725E5</vt:lpwstr>
  </property>
</Properties>
</file>