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5E1" w:rsidRPr="007B7C24" w:rsidRDefault="004705E1" w:rsidP="007B7C24">
      <w:pPr>
        <w:adjustRightInd w:val="0"/>
        <w:snapToGrid w:val="0"/>
        <w:spacing w:line="360" w:lineRule="auto"/>
        <w:jc w:val="center"/>
        <w:rPr>
          <w:rFonts w:ascii="方正小标宋简体" w:eastAsia="方正小标宋简体" w:hAnsi="Times New Roman" w:cs="Times New Roman" w:hint="eastAsia"/>
          <w:b/>
          <w:bCs/>
          <w:sz w:val="36"/>
          <w:szCs w:val="32"/>
        </w:rPr>
      </w:pPr>
      <w:r w:rsidRPr="007B7C24">
        <w:rPr>
          <w:rFonts w:ascii="方正小标宋简体" w:eastAsia="方正小标宋简体" w:hAnsi="Times New Roman" w:cs="Times New Roman" w:hint="eastAsia"/>
          <w:b/>
          <w:bCs/>
          <w:sz w:val="36"/>
          <w:szCs w:val="32"/>
        </w:rPr>
        <w:t>海南热带海洋学院崖州湾创新研究院各中心简介</w:t>
      </w:r>
    </w:p>
    <w:p w:rsidR="00FA5AFC" w:rsidRDefault="003C0091" w:rsidP="003C0091">
      <w:pPr>
        <w:adjustRightInd w:val="0"/>
        <w:snapToGrid w:val="0"/>
        <w:spacing w:line="560" w:lineRule="exact"/>
        <w:ind w:firstLineChars="200" w:firstLine="640"/>
        <w:rPr>
          <w:rFonts w:ascii="Times New Roman" w:hAnsi="Times New Roman" w:cs="Times New Roman"/>
          <w:b/>
          <w:bCs/>
          <w:sz w:val="32"/>
          <w:szCs w:val="32"/>
        </w:rPr>
      </w:pPr>
      <w:r w:rsidRPr="003C0091">
        <w:rPr>
          <w:rFonts w:ascii="Times New Roman" w:hAnsi="Times New Roman" w:cs="Times New Roman" w:hint="eastAsia"/>
          <w:bCs/>
          <w:sz w:val="32"/>
          <w:szCs w:val="32"/>
        </w:rPr>
        <w:t>海南热带海洋学院崖州湾创新研究院是由海南热带海洋学院举办、具有独立法人资格的新型事业单位，致力于打造引领学校创新发展和支撑崖州湾科技城事业发展的高水平研发机构。创新院立足海南自由贸易港建设需求和学校高水平应用型海洋大学建设导向，依托科技城创新要素汇聚和学校在学科、科研和人才方面的资源优势，重点围绕热带海洋生态系统保护与蓝色碳汇、水产南繁育种、深海观测与探测技术装备，开展理论创新、技术研发、成果转化和人才培养，努力建设成为学校创新发展和人才培养的实验田，海洋生态、深海科技、热带水产等领域科技创新的孵化器，国际国内合作交流的桥梁和纽带，切实为海南自由贸易港建设做出贡献。</w:t>
      </w:r>
    </w:p>
    <w:p w:rsidR="007B7C24" w:rsidRPr="007B7C24" w:rsidRDefault="007B7C24" w:rsidP="003C0091">
      <w:pPr>
        <w:adjustRightInd w:val="0"/>
        <w:snapToGrid w:val="0"/>
        <w:spacing w:line="560" w:lineRule="exact"/>
        <w:rPr>
          <w:rFonts w:ascii="Times New Roman" w:hAnsi="Times New Roman" w:cs="Times New Roman"/>
          <w:b/>
          <w:bCs/>
          <w:sz w:val="32"/>
          <w:szCs w:val="32"/>
        </w:rPr>
      </w:pPr>
      <w:r w:rsidRPr="007B7C24">
        <w:rPr>
          <w:rFonts w:ascii="Times New Roman" w:hAnsi="Times New Roman" w:cs="Times New Roman"/>
          <w:b/>
          <w:bCs/>
          <w:sz w:val="32"/>
          <w:szCs w:val="32"/>
        </w:rPr>
        <w:t>一、</w:t>
      </w:r>
      <w:r w:rsidR="00E33FE5" w:rsidRPr="007B7C24">
        <w:rPr>
          <w:rFonts w:ascii="Times New Roman" w:hAnsi="Times New Roman" w:cs="Times New Roman"/>
          <w:b/>
          <w:bCs/>
          <w:sz w:val="32"/>
          <w:szCs w:val="32"/>
        </w:rPr>
        <w:t>水产南繁种业创新中心</w:t>
      </w:r>
      <w:r w:rsidRPr="007B7C24">
        <w:rPr>
          <w:rFonts w:ascii="Times New Roman" w:hAnsi="Times New Roman" w:cs="Times New Roman"/>
          <w:b/>
          <w:bCs/>
          <w:sz w:val="32"/>
          <w:szCs w:val="32"/>
        </w:rPr>
        <w:t>（首席科学家：茅云翔）</w:t>
      </w:r>
    </w:p>
    <w:p w:rsidR="00523462" w:rsidRPr="007B7C24" w:rsidRDefault="007B7C24" w:rsidP="003C0091">
      <w:pPr>
        <w:adjustRightInd w:val="0"/>
        <w:snapToGrid w:val="0"/>
        <w:spacing w:line="560" w:lineRule="exact"/>
        <w:ind w:firstLineChars="200" w:firstLine="640"/>
        <w:rPr>
          <w:rFonts w:ascii="Times New Roman" w:hAnsi="Times New Roman" w:cs="Times New Roman"/>
          <w:sz w:val="32"/>
          <w:szCs w:val="32"/>
        </w:rPr>
      </w:pPr>
      <w:r w:rsidRPr="007B7C24">
        <w:rPr>
          <w:rFonts w:ascii="Times New Roman" w:hAnsi="Times New Roman" w:cs="Times New Roman" w:hint="eastAsia"/>
          <w:sz w:val="32"/>
          <w:szCs w:val="32"/>
        </w:rPr>
        <w:t>水产南繁种业创新中心</w:t>
      </w:r>
      <w:r w:rsidR="00E33FE5" w:rsidRPr="007B7C24">
        <w:rPr>
          <w:rFonts w:ascii="Times New Roman" w:hAnsi="Times New Roman" w:cs="Times New Roman"/>
          <w:sz w:val="32"/>
          <w:szCs w:val="32"/>
        </w:rPr>
        <w:t>围绕热带珍稀海洋生物繁育、热带水产动植物良种培育、绿色生态健康养殖等科学问题和关键技术开展研究，开发新技术、培育新品种、研制新产品，为保障国家粮食安全和推进水产绿色健康发展提供科技支撑。</w:t>
      </w:r>
    </w:p>
    <w:p w:rsidR="00523462" w:rsidRPr="007B7C24" w:rsidRDefault="00E33FE5" w:rsidP="003C0091">
      <w:pPr>
        <w:adjustRightInd w:val="0"/>
        <w:snapToGrid w:val="0"/>
        <w:spacing w:line="560" w:lineRule="exact"/>
        <w:ind w:firstLineChars="200" w:firstLine="640"/>
        <w:rPr>
          <w:rFonts w:ascii="Times New Roman" w:hAnsi="Times New Roman" w:cs="Times New Roman"/>
          <w:sz w:val="32"/>
          <w:szCs w:val="32"/>
        </w:rPr>
      </w:pPr>
      <w:r w:rsidRPr="007B7C24">
        <w:rPr>
          <w:rFonts w:ascii="Times New Roman" w:hAnsi="Times New Roman" w:cs="Times New Roman"/>
          <w:sz w:val="32"/>
          <w:szCs w:val="32"/>
        </w:rPr>
        <w:t>（</w:t>
      </w:r>
      <w:r w:rsidRPr="007B7C24">
        <w:rPr>
          <w:rFonts w:ascii="Times New Roman" w:hAnsi="Times New Roman" w:cs="Times New Roman"/>
          <w:sz w:val="32"/>
          <w:szCs w:val="32"/>
        </w:rPr>
        <w:t>1</w:t>
      </w:r>
      <w:r w:rsidRPr="007B7C24">
        <w:rPr>
          <w:rFonts w:ascii="Times New Roman" w:hAnsi="Times New Roman" w:cs="Times New Roman"/>
          <w:sz w:val="32"/>
          <w:szCs w:val="32"/>
        </w:rPr>
        <w:t>）热带水产种质创新团队：重点开展</w:t>
      </w:r>
      <w:r w:rsidRPr="007B7C24">
        <w:rPr>
          <w:rFonts w:ascii="Times New Roman" w:hAnsi="Times New Roman" w:cs="Times New Roman"/>
          <w:bCs/>
          <w:sz w:val="32"/>
          <w:szCs w:val="32"/>
        </w:rPr>
        <w:t>热带水产种质资源库构建、经济性状遗传基础与调控机制、高通量性状测定技术、基因组选择育种技术、</w:t>
      </w:r>
      <w:r w:rsidRPr="007B7C24">
        <w:rPr>
          <w:rFonts w:ascii="Times New Roman" w:hAnsi="Times New Roman" w:cs="Times New Roman"/>
          <w:sz w:val="32"/>
          <w:szCs w:val="32"/>
        </w:rPr>
        <w:t>杂交育种技术、雌核发育、性控育种技术等研究。</w:t>
      </w:r>
    </w:p>
    <w:p w:rsidR="00523462" w:rsidRPr="007B7C24" w:rsidRDefault="00E33FE5" w:rsidP="003C0091">
      <w:pPr>
        <w:adjustRightInd w:val="0"/>
        <w:snapToGrid w:val="0"/>
        <w:spacing w:line="560" w:lineRule="exact"/>
        <w:ind w:firstLineChars="200" w:firstLine="640"/>
        <w:rPr>
          <w:rFonts w:ascii="Times New Roman" w:hAnsi="Times New Roman" w:cs="Times New Roman"/>
          <w:bCs/>
          <w:sz w:val="32"/>
          <w:szCs w:val="32"/>
        </w:rPr>
      </w:pPr>
      <w:r w:rsidRPr="007B7C24">
        <w:rPr>
          <w:rFonts w:ascii="Times New Roman" w:hAnsi="Times New Roman" w:cs="Times New Roman"/>
          <w:sz w:val="32"/>
          <w:szCs w:val="32"/>
        </w:rPr>
        <w:t>（</w:t>
      </w:r>
      <w:r w:rsidRPr="007B7C24">
        <w:rPr>
          <w:rFonts w:ascii="Times New Roman" w:hAnsi="Times New Roman" w:cs="Times New Roman"/>
          <w:sz w:val="32"/>
          <w:szCs w:val="32"/>
        </w:rPr>
        <w:t>2</w:t>
      </w:r>
      <w:r w:rsidRPr="007B7C24">
        <w:rPr>
          <w:rFonts w:ascii="Times New Roman" w:hAnsi="Times New Roman" w:cs="Times New Roman"/>
          <w:sz w:val="32"/>
          <w:szCs w:val="32"/>
        </w:rPr>
        <w:t>）热带水产高效繁育团队：重点开展水产养殖生物</w:t>
      </w:r>
      <w:r w:rsidRPr="007B7C24">
        <w:rPr>
          <w:rFonts w:ascii="Times New Roman" w:hAnsi="Times New Roman" w:cs="Times New Roman"/>
          <w:sz w:val="32"/>
          <w:szCs w:val="32"/>
        </w:rPr>
        <w:lastRenderedPageBreak/>
        <w:t>繁殖生物学及生殖调控技术、精子和胚胎保存技术、生殖干细胞核移植技术、绿色高效种苗繁育技术等研究。</w:t>
      </w:r>
    </w:p>
    <w:p w:rsidR="007B7C24" w:rsidRPr="007B7C24" w:rsidRDefault="007B7C24" w:rsidP="003C0091">
      <w:pPr>
        <w:adjustRightInd w:val="0"/>
        <w:snapToGrid w:val="0"/>
        <w:spacing w:line="560" w:lineRule="exact"/>
        <w:rPr>
          <w:rFonts w:ascii="Times New Roman" w:hAnsi="Times New Roman" w:cs="Times New Roman"/>
          <w:b/>
          <w:sz w:val="32"/>
          <w:szCs w:val="32"/>
        </w:rPr>
      </w:pPr>
      <w:r w:rsidRPr="007B7C24">
        <w:rPr>
          <w:rFonts w:ascii="Times New Roman" w:hAnsi="Times New Roman" w:cs="Times New Roman"/>
          <w:b/>
          <w:sz w:val="32"/>
          <w:szCs w:val="32"/>
        </w:rPr>
        <w:t>二、</w:t>
      </w:r>
      <w:r w:rsidR="00E33FE5" w:rsidRPr="007B7C24">
        <w:rPr>
          <w:rFonts w:ascii="Times New Roman" w:hAnsi="Times New Roman" w:cs="Times New Roman"/>
          <w:b/>
          <w:sz w:val="32"/>
          <w:szCs w:val="32"/>
        </w:rPr>
        <w:t>热带海洋生态与蓝碳中心</w:t>
      </w:r>
      <w:r w:rsidRPr="007B7C24">
        <w:rPr>
          <w:rFonts w:ascii="Times New Roman" w:hAnsi="Times New Roman" w:cs="Times New Roman"/>
          <w:b/>
          <w:bCs/>
          <w:sz w:val="32"/>
          <w:szCs w:val="32"/>
        </w:rPr>
        <w:t>（首席科学家：</w:t>
      </w:r>
      <w:r w:rsidRPr="007B7C24">
        <w:rPr>
          <w:rFonts w:ascii="Times New Roman" w:hAnsi="Times New Roman" w:cs="Times New Roman"/>
          <w:b/>
          <w:bCs/>
          <w:sz w:val="32"/>
          <w:szCs w:val="32"/>
        </w:rPr>
        <w:t>那广水</w:t>
      </w:r>
      <w:r w:rsidRPr="007B7C24">
        <w:rPr>
          <w:rFonts w:ascii="Times New Roman" w:hAnsi="Times New Roman" w:cs="Times New Roman"/>
          <w:b/>
          <w:bCs/>
          <w:sz w:val="32"/>
          <w:szCs w:val="32"/>
        </w:rPr>
        <w:t>）</w:t>
      </w:r>
    </w:p>
    <w:p w:rsidR="00523462" w:rsidRPr="007B7C24" w:rsidRDefault="007B7C24" w:rsidP="003C0091">
      <w:pPr>
        <w:adjustRightInd w:val="0"/>
        <w:snapToGrid w:val="0"/>
        <w:spacing w:line="560" w:lineRule="exact"/>
        <w:ind w:firstLineChars="200" w:firstLine="640"/>
        <w:rPr>
          <w:rFonts w:ascii="Times New Roman" w:hAnsi="Times New Roman" w:cs="Times New Roman"/>
          <w:bCs/>
          <w:sz w:val="32"/>
          <w:szCs w:val="32"/>
        </w:rPr>
      </w:pPr>
      <w:r w:rsidRPr="007B7C24">
        <w:rPr>
          <w:rFonts w:ascii="Times New Roman" w:hAnsi="Times New Roman" w:cs="Times New Roman" w:hint="eastAsia"/>
          <w:bCs/>
          <w:sz w:val="32"/>
          <w:szCs w:val="32"/>
        </w:rPr>
        <w:t>热带海洋生态与蓝碳中心</w:t>
      </w:r>
      <w:r w:rsidR="00E33FE5" w:rsidRPr="007B7C24">
        <w:rPr>
          <w:rFonts w:ascii="Times New Roman" w:hAnsi="Times New Roman" w:cs="Times New Roman"/>
          <w:bCs/>
          <w:sz w:val="32"/>
          <w:szCs w:val="32"/>
        </w:rPr>
        <w:t>围绕气候变化和人类活动影响下的南海典型海洋生态系统及其环境的变化趋势、机理、修复与治理等科学问题和关键技术开展系统研究，为国家生态文明试验区（海南）建设和南海碳中和等提供科技支撑。</w:t>
      </w:r>
    </w:p>
    <w:p w:rsidR="00523462" w:rsidRPr="007B7C24" w:rsidRDefault="00E33FE5" w:rsidP="003C0091">
      <w:pPr>
        <w:adjustRightInd w:val="0"/>
        <w:snapToGrid w:val="0"/>
        <w:spacing w:line="560" w:lineRule="exact"/>
        <w:ind w:firstLineChars="200" w:firstLine="640"/>
        <w:rPr>
          <w:rFonts w:ascii="Times New Roman" w:hAnsi="Times New Roman" w:cs="Times New Roman"/>
          <w:bCs/>
          <w:sz w:val="32"/>
          <w:szCs w:val="32"/>
        </w:rPr>
      </w:pPr>
      <w:r w:rsidRPr="007B7C24">
        <w:rPr>
          <w:rFonts w:ascii="Times New Roman" w:hAnsi="Times New Roman" w:cs="Times New Roman"/>
          <w:bCs/>
          <w:sz w:val="32"/>
          <w:szCs w:val="32"/>
        </w:rPr>
        <w:t>（</w:t>
      </w:r>
      <w:r w:rsidRPr="007B7C24">
        <w:rPr>
          <w:rFonts w:ascii="Times New Roman" w:hAnsi="Times New Roman" w:cs="Times New Roman"/>
          <w:bCs/>
          <w:sz w:val="32"/>
          <w:szCs w:val="32"/>
        </w:rPr>
        <w:t>1</w:t>
      </w:r>
      <w:r w:rsidRPr="007B7C24">
        <w:rPr>
          <w:rFonts w:ascii="Times New Roman" w:hAnsi="Times New Roman" w:cs="Times New Roman"/>
          <w:bCs/>
          <w:sz w:val="32"/>
          <w:szCs w:val="32"/>
        </w:rPr>
        <w:t>）热带海洋生态团队：重点研究红树林、珊瑚礁、海草床三大典型生态系统及其环境问题，研发观</w:t>
      </w:r>
      <w:r w:rsidRPr="007B7C24">
        <w:rPr>
          <w:rFonts w:ascii="Times New Roman" w:hAnsi="Times New Roman" w:cs="Times New Roman"/>
          <w:bCs/>
          <w:sz w:val="32"/>
          <w:szCs w:val="32"/>
        </w:rPr>
        <w:t>/</w:t>
      </w:r>
      <w:r w:rsidRPr="007B7C24">
        <w:rPr>
          <w:rFonts w:ascii="Times New Roman" w:hAnsi="Times New Roman" w:cs="Times New Roman"/>
          <w:bCs/>
          <w:sz w:val="32"/>
          <w:szCs w:val="32"/>
        </w:rPr>
        <w:t>监测、修复和治理技术。</w:t>
      </w:r>
    </w:p>
    <w:p w:rsidR="00523462" w:rsidRPr="007B7C24" w:rsidRDefault="00E33FE5" w:rsidP="003C0091">
      <w:pPr>
        <w:adjustRightInd w:val="0"/>
        <w:snapToGrid w:val="0"/>
        <w:spacing w:line="560" w:lineRule="exact"/>
        <w:ind w:firstLineChars="200" w:firstLine="640"/>
        <w:rPr>
          <w:rFonts w:ascii="Times New Roman" w:hAnsi="Times New Roman" w:cs="Times New Roman"/>
          <w:bCs/>
          <w:sz w:val="32"/>
          <w:szCs w:val="32"/>
        </w:rPr>
      </w:pPr>
      <w:r w:rsidRPr="007B7C24">
        <w:rPr>
          <w:rFonts w:ascii="Times New Roman" w:hAnsi="Times New Roman" w:cs="Times New Roman"/>
          <w:bCs/>
          <w:sz w:val="32"/>
          <w:szCs w:val="32"/>
        </w:rPr>
        <w:t>（</w:t>
      </w:r>
      <w:r w:rsidRPr="007B7C24">
        <w:rPr>
          <w:rFonts w:ascii="Times New Roman" w:hAnsi="Times New Roman" w:cs="Times New Roman"/>
          <w:bCs/>
          <w:sz w:val="32"/>
          <w:szCs w:val="32"/>
        </w:rPr>
        <w:t>2</w:t>
      </w:r>
      <w:r w:rsidRPr="007B7C24">
        <w:rPr>
          <w:rFonts w:ascii="Times New Roman" w:hAnsi="Times New Roman" w:cs="Times New Roman"/>
          <w:bCs/>
          <w:sz w:val="32"/>
          <w:szCs w:val="32"/>
        </w:rPr>
        <w:t>）蓝碳团队：重点研究南海和海岸带碳汇格局、过程机制、演化趋势及固碳潜力，研发热带海洋和海岸带固碳増汇技术方法与治理模式。</w:t>
      </w:r>
    </w:p>
    <w:p w:rsidR="007B7C24" w:rsidRPr="007B7C24" w:rsidRDefault="007B7C24" w:rsidP="003C0091">
      <w:pPr>
        <w:adjustRightInd w:val="0"/>
        <w:snapToGrid w:val="0"/>
        <w:spacing w:line="560" w:lineRule="exact"/>
        <w:rPr>
          <w:rFonts w:ascii="Times New Roman" w:hAnsi="Times New Roman" w:cs="Times New Roman"/>
          <w:bCs/>
          <w:sz w:val="32"/>
          <w:szCs w:val="32"/>
        </w:rPr>
      </w:pPr>
      <w:r w:rsidRPr="007B7C24">
        <w:rPr>
          <w:rFonts w:ascii="Times New Roman" w:hAnsi="Times New Roman" w:cs="Times New Roman"/>
          <w:b/>
          <w:sz w:val="32"/>
          <w:szCs w:val="32"/>
        </w:rPr>
        <w:t>三、</w:t>
      </w:r>
      <w:r w:rsidR="00E33FE5" w:rsidRPr="007B7C24">
        <w:rPr>
          <w:rFonts w:ascii="Times New Roman" w:hAnsi="Times New Roman" w:cs="Times New Roman"/>
          <w:b/>
          <w:sz w:val="32"/>
          <w:szCs w:val="32"/>
        </w:rPr>
        <w:t>深海探测与装备中心</w:t>
      </w:r>
      <w:r w:rsidRPr="007B7C24">
        <w:rPr>
          <w:rFonts w:ascii="Times New Roman" w:hAnsi="Times New Roman" w:cs="Times New Roman"/>
          <w:b/>
          <w:bCs/>
          <w:sz w:val="32"/>
          <w:szCs w:val="32"/>
        </w:rPr>
        <w:t>（首席科学家：</w:t>
      </w:r>
      <w:r w:rsidRPr="007B7C24">
        <w:rPr>
          <w:rFonts w:ascii="Times New Roman" w:hAnsi="Times New Roman" w:cs="Times New Roman"/>
          <w:b/>
          <w:bCs/>
          <w:sz w:val="32"/>
          <w:szCs w:val="32"/>
        </w:rPr>
        <w:t>王道儒</w:t>
      </w:r>
      <w:r w:rsidRPr="007B7C24">
        <w:rPr>
          <w:rFonts w:ascii="Times New Roman" w:hAnsi="Times New Roman" w:cs="Times New Roman"/>
          <w:b/>
          <w:bCs/>
          <w:sz w:val="32"/>
          <w:szCs w:val="32"/>
        </w:rPr>
        <w:t>）</w:t>
      </w:r>
    </w:p>
    <w:p w:rsidR="007B7C24" w:rsidRDefault="00E33FE5" w:rsidP="003C0091">
      <w:pPr>
        <w:adjustRightInd w:val="0"/>
        <w:snapToGrid w:val="0"/>
        <w:spacing w:line="560" w:lineRule="exact"/>
        <w:ind w:firstLineChars="200" w:firstLine="640"/>
        <w:rPr>
          <w:rFonts w:ascii="Times New Roman" w:hAnsi="Times New Roman" w:cs="Times New Roman"/>
          <w:bCs/>
          <w:sz w:val="32"/>
          <w:szCs w:val="32"/>
        </w:rPr>
      </w:pPr>
      <w:r w:rsidRPr="007B7C24">
        <w:rPr>
          <w:rFonts w:ascii="Times New Roman" w:hAnsi="Times New Roman" w:cs="Times New Roman"/>
          <w:bCs/>
          <w:sz w:val="32"/>
          <w:szCs w:val="32"/>
        </w:rPr>
        <w:t>深海探测与装备中心是以南海海底资源的原位、快速探测为目标的装备研发团队，为海洋资源开发、海洋生态保护等领域的科学研究提供探测装备的支撑与保障。</w:t>
      </w:r>
    </w:p>
    <w:p w:rsidR="00523462" w:rsidRPr="007B7C24" w:rsidRDefault="007B7C24" w:rsidP="003C0091">
      <w:pPr>
        <w:adjustRightInd w:val="0"/>
        <w:snapToGrid w:val="0"/>
        <w:spacing w:line="560" w:lineRule="exact"/>
        <w:ind w:firstLineChars="200" w:firstLine="640"/>
        <w:rPr>
          <w:rFonts w:ascii="Times New Roman" w:hAnsi="Times New Roman" w:cs="Times New Roman"/>
          <w:bCs/>
          <w:sz w:val="32"/>
          <w:szCs w:val="32"/>
        </w:rPr>
      </w:pPr>
      <w:r>
        <w:rPr>
          <w:rFonts w:ascii="Times New Roman" w:hAnsi="Times New Roman" w:cs="Times New Roman"/>
          <w:bCs/>
          <w:sz w:val="32"/>
          <w:szCs w:val="32"/>
        </w:rPr>
        <w:t>（</w:t>
      </w:r>
      <w:r>
        <w:rPr>
          <w:rFonts w:ascii="Times New Roman" w:hAnsi="Times New Roman" w:cs="Times New Roman" w:hint="eastAsia"/>
          <w:bCs/>
          <w:sz w:val="32"/>
          <w:szCs w:val="32"/>
        </w:rPr>
        <w:t>1</w:t>
      </w:r>
      <w:r>
        <w:rPr>
          <w:rFonts w:ascii="Times New Roman" w:hAnsi="Times New Roman" w:cs="Times New Roman"/>
          <w:bCs/>
          <w:sz w:val="32"/>
          <w:szCs w:val="32"/>
        </w:rPr>
        <w:t>）</w:t>
      </w:r>
      <w:r w:rsidR="00E33FE5" w:rsidRPr="007B7C24">
        <w:rPr>
          <w:rFonts w:ascii="Times New Roman" w:hAnsi="Times New Roman" w:cs="Times New Roman"/>
          <w:bCs/>
          <w:sz w:val="32"/>
          <w:szCs w:val="32"/>
        </w:rPr>
        <w:t>海洋观测技术与装备团队：重点研究水下高光谱、水下显微镜、水下高分成像系统等光学探测装备；研发海洋牧场信息化监测装备和小型地波雷达观测系统。</w:t>
      </w:r>
    </w:p>
    <w:p w:rsidR="00523462" w:rsidRPr="003C0091" w:rsidRDefault="00E33FE5" w:rsidP="003C0091">
      <w:pPr>
        <w:adjustRightInd w:val="0"/>
        <w:snapToGrid w:val="0"/>
        <w:spacing w:line="560" w:lineRule="exact"/>
        <w:ind w:firstLineChars="200" w:firstLine="640"/>
        <w:rPr>
          <w:rFonts w:ascii="Times New Roman" w:hAnsi="Times New Roman" w:cs="Times New Roman" w:hint="eastAsia"/>
          <w:bCs/>
          <w:sz w:val="32"/>
          <w:szCs w:val="32"/>
        </w:rPr>
      </w:pPr>
      <w:r w:rsidRPr="007B7C24">
        <w:rPr>
          <w:rFonts w:ascii="Times New Roman" w:hAnsi="Times New Roman" w:cs="Times New Roman"/>
          <w:bCs/>
          <w:sz w:val="32"/>
          <w:szCs w:val="32"/>
        </w:rPr>
        <w:t>（</w:t>
      </w:r>
      <w:r w:rsidRPr="007B7C24">
        <w:rPr>
          <w:rFonts w:ascii="Times New Roman" w:hAnsi="Times New Roman" w:cs="Times New Roman"/>
          <w:bCs/>
          <w:sz w:val="32"/>
          <w:szCs w:val="32"/>
        </w:rPr>
        <w:t>2</w:t>
      </w:r>
      <w:r w:rsidRPr="007B7C24">
        <w:rPr>
          <w:rFonts w:ascii="Times New Roman" w:hAnsi="Times New Roman" w:cs="Times New Roman"/>
          <w:bCs/>
          <w:sz w:val="32"/>
          <w:szCs w:val="32"/>
        </w:rPr>
        <w:t>）海洋能装备创新团队：重点研究南海岛屿和海洋设备的海洋能材料、装备关键技术，研发海洋低流速发电装备、高效温差能发电装备和高性能波浪能发电装备等。</w:t>
      </w:r>
      <w:bookmarkStart w:id="0" w:name="_GoBack"/>
      <w:bookmarkEnd w:id="0"/>
    </w:p>
    <w:sectPr w:rsidR="00523462" w:rsidRPr="003C00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ADC" w:rsidRDefault="00042ADC" w:rsidP="00EC3DA4">
      <w:r>
        <w:separator/>
      </w:r>
    </w:p>
  </w:endnote>
  <w:endnote w:type="continuationSeparator" w:id="0">
    <w:p w:rsidR="00042ADC" w:rsidRDefault="00042ADC" w:rsidP="00EC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ADC" w:rsidRDefault="00042ADC" w:rsidP="00EC3DA4">
      <w:r>
        <w:separator/>
      </w:r>
    </w:p>
  </w:footnote>
  <w:footnote w:type="continuationSeparator" w:id="0">
    <w:p w:rsidR="00042ADC" w:rsidRDefault="00042ADC" w:rsidP="00EC3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7D23C"/>
    <w:multiLevelType w:val="singleLevel"/>
    <w:tmpl w:val="7F27D23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1MzQ3MTQxtLQwNTZU0lEKTi0uzszPAykwqgUAriloDSwAAAA="/>
  </w:docVars>
  <w:rsids>
    <w:rsidRoot w:val="003E18D8"/>
    <w:rsid w:val="00042ADC"/>
    <w:rsid w:val="00263F09"/>
    <w:rsid w:val="0033449D"/>
    <w:rsid w:val="003C0091"/>
    <w:rsid w:val="003E18D8"/>
    <w:rsid w:val="004705E1"/>
    <w:rsid w:val="00523462"/>
    <w:rsid w:val="00682E0A"/>
    <w:rsid w:val="007B7C24"/>
    <w:rsid w:val="00800338"/>
    <w:rsid w:val="00A37630"/>
    <w:rsid w:val="00BA364B"/>
    <w:rsid w:val="00C1176E"/>
    <w:rsid w:val="00CF437A"/>
    <w:rsid w:val="00D21561"/>
    <w:rsid w:val="00E33FE5"/>
    <w:rsid w:val="00EC3DA4"/>
    <w:rsid w:val="00EF335D"/>
    <w:rsid w:val="00FA5AFC"/>
    <w:rsid w:val="00FE63D4"/>
    <w:rsid w:val="13C77CD6"/>
    <w:rsid w:val="154224E5"/>
    <w:rsid w:val="3BAB59E8"/>
    <w:rsid w:val="52E3635F"/>
    <w:rsid w:val="55E85963"/>
    <w:rsid w:val="76F0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A869A1-10B7-43F6-A598-BEFE1C2B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3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3DA4"/>
    <w:rPr>
      <w:kern w:val="2"/>
      <w:sz w:val="18"/>
      <w:szCs w:val="18"/>
    </w:rPr>
  </w:style>
  <w:style w:type="paragraph" w:styleId="a4">
    <w:name w:val="footer"/>
    <w:basedOn w:val="a"/>
    <w:link w:val="Char0"/>
    <w:uiPriority w:val="99"/>
    <w:unhideWhenUsed/>
    <w:rsid w:val="00EC3DA4"/>
    <w:pPr>
      <w:tabs>
        <w:tab w:val="center" w:pos="4153"/>
        <w:tab w:val="right" w:pos="8306"/>
      </w:tabs>
      <w:snapToGrid w:val="0"/>
      <w:jc w:val="left"/>
    </w:pPr>
    <w:rPr>
      <w:sz w:val="18"/>
      <w:szCs w:val="18"/>
    </w:rPr>
  </w:style>
  <w:style w:type="character" w:customStyle="1" w:styleId="Char0">
    <w:name w:val="页脚 Char"/>
    <w:basedOn w:val="a0"/>
    <w:link w:val="a4"/>
    <w:uiPriority w:val="99"/>
    <w:rsid w:val="00EC3D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帐户</cp:lastModifiedBy>
  <cp:revision>12</cp:revision>
  <cp:lastPrinted>2021-11-23T09:45:00Z</cp:lastPrinted>
  <dcterms:created xsi:type="dcterms:W3CDTF">2021-11-21T14:23:00Z</dcterms:created>
  <dcterms:modified xsi:type="dcterms:W3CDTF">2022-02-18T04:03:00Z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8BE6BA0B4DD54699B6C39204D085E6F3</vt:lpwstr>
  </property>
</Properties>
</file>