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000000"/>
          <w:spacing w:val="-2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pacing w:val="-24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default" w:ascii="宋体" w:hAnsi="宋体" w:eastAsia="宋体" w:cs="宋体"/>
          <w:b/>
          <w:bCs w:val="0"/>
          <w:color w:val="000000"/>
          <w:spacing w:val="-24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color w:val="000000"/>
          <w:spacing w:val="-24"/>
          <w:sz w:val="32"/>
          <w:szCs w:val="32"/>
          <w:lang w:val="en-US" w:eastAsia="zh-CN"/>
        </w:rPr>
        <w:t>玉林市老年大学招聘编外工作人员报名表</w:t>
      </w:r>
    </w:p>
    <w:bookmarkEnd w:id="0"/>
    <w:tbl>
      <w:tblPr>
        <w:tblStyle w:val="2"/>
        <w:tblpPr w:leftFromText="180" w:rightFromText="180" w:vertAnchor="text" w:horzAnchor="page" w:tblpXSpec="center" w:tblpY="95"/>
        <w:tblOverlap w:val="never"/>
        <w:tblW w:w="873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86"/>
        <w:gridCol w:w="994"/>
        <w:gridCol w:w="898"/>
        <w:gridCol w:w="1021"/>
        <w:gridCol w:w="1319"/>
        <w:gridCol w:w="160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11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8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1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705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186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078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21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状况</w:t>
            </w:r>
          </w:p>
        </w:tc>
        <w:tc>
          <w:tcPr>
            <w:tcW w:w="1319" w:type="dxa"/>
            <w:tcBorders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特长</w:t>
            </w:r>
          </w:p>
        </w:tc>
        <w:tc>
          <w:tcPr>
            <w:tcW w:w="5418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全日制毕业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院校及专业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160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在职教育毕业院校及专业</w:t>
            </w:r>
          </w:p>
        </w:tc>
        <w:tc>
          <w:tcPr>
            <w:tcW w:w="40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1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学历/学位</w:t>
            </w:r>
          </w:p>
        </w:tc>
        <w:tc>
          <w:tcPr>
            <w:tcW w:w="160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9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3" w:hRule="exact"/>
          <w:jc w:val="center"/>
        </w:trPr>
        <w:tc>
          <w:tcPr>
            <w:tcW w:w="1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702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70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02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pacing w:val="-2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70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02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/>
                <w:spacing w:val="-2"/>
                <w:w w:val="9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98334A"/>
    <w:rsid w:val="7EFB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彬彬哉</cp:lastModifiedBy>
  <dcterms:modified xsi:type="dcterms:W3CDTF">2022-01-11T07:32:19Z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1594E2CFAE3747D2AF8718B150E6DD0F</vt:lpwstr>
  </property>
</Properties>
</file>