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 xml:space="preserve"> </w:t>
      </w:r>
    </w:p>
    <w:p>
      <w:pPr>
        <w:adjustRightInd w:val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面试考场规则</w:t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考生须在开考前指定时间内，凭①本人有效身份证原件②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笔试准考证、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</w:rPr>
        <w:t>核酸检测阴性报告及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粤康</w:t>
      </w:r>
      <w:r>
        <w:rPr>
          <w:rFonts w:hint="eastAsia" w:ascii="仿宋_GB2312" w:hAnsi="仿宋_GB2312" w:eastAsia="仿宋_GB2312" w:cs="仿宋_GB2312"/>
          <w:sz w:val="32"/>
          <w:szCs w:val="32"/>
        </w:rPr>
        <w:t>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通信大数据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行程卡绿码、③《个人健康信息申报承诺书》，按时报到，携带材料不全或迟到、未到者按自动放弃应聘考试资格处理。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考生进入候考室前，要将所携带的所有通讯工具关闭电源后上交给工作人员保管。面试开始后，凡发现身上仍携带通讯设备的，一律按违纪处理。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所有考生抽签确定面试组别及先后顺序，按抽签号顺序和对应面试室入座。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面试开始后，工作人员按抽签顺序逐一引导考生进入面试室。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考生在进入面试室，须向评委说明本人报考岗位及面试抽签号，但不得以任何方式向评委暗示或透露姓名、工作单位、毕业院校等个人信息，违者面试成绩按零分处理。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候考室考生应服从工作人员的管理，须在候考室静候，不得喧哗，不得影响他人。候考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候分及备考期间实行全封闭管理，考生不得擅自离开。需要上洗手间的，经工作人员同意，由工作人员陪同前往。候考考生需离开考场的，应书面提出申请，经考场主考同意后按弃考处理。中途擅离考场者，取消面试资格。严禁任何人向考生传递试题信息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考生不得穿制服或有明显的文字或图案标识的服装参加面试。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考生必须以普通话回答评委提问。在面试中，应严格按照评委的指令回答问题，但不得要求评委对试题进行说明解释。每面试完一道题面试人员应告知评委该题“答题完毕”，不再补充的，可转入下一题的提问。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九、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考生面试结束后，应立即离开面试室，由工作人员引领到候分室等候成绩，待获取成绩并签字确认后迅速离开，禁止在考场附近逗留。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十、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考生应接受工作人员管理，对违反面试规定者将按照有关规定进行严肃处理。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7" w:h="16840"/>
      <w:pgMar w:top="1525" w:right="1417" w:bottom="1304" w:left="1417" w:header="851" w:footer="992" w:gutter="0"/>
      <w:pgNumType w:fmt="numberInDash"/>
      <w:cols w:space="720" w:num="1"/>
      <w:docGrid w:type="linesAndChars" w:linePitch="453" w:charSpace="-55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60193"/>
    <w:rsid w:val="03483348"/>
    <w:rsid w:val="05EB7775"/>
    <w:rsid w:val="07F43A9E"/>
    <w:rsid w:val="09F34E3A"/>
    <w:rsid w:val="0BA46307"/>
    <w:rsid w:val="140004AE"/>
    <w:rsid w:val="20484530"/>
    <w:rsid w:val="2096173F"/>
    <w:rsid w:val="216364D8"/>
    <w:rsid w:val="43477A64"/>
    <w:rsid w:val="44D31030"/>
    <w:rsid w:val="46B813E5"/>
    <w:rsid w:val="5300291E"/>
    <w:rsid w:val="588D4172"/>
    <w:rsid w:val="5A262D70"/>
    <w:rsid w:val="5A33383A"/>
    <w:rsid w:val="68A0020D"/>
    <w:rsid w:val="6E004945"/>
    <w:rsid w:val="799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xionghm.THICOA</dc:creator>
  <cp:lastModifiedBy>马丽</cp:lastModifiedBy>
  <dcterms:modified xsi:type="dcterms:W3CDTF">2022-01-06T03:26:30Z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82B733B5C6FC480EB55AEC9B8568FA67</vt:lpwstr>
  </property>
</Properties>
</file>