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方正黑体_GBK" w:eastAsia="方正黑体_GBK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黑体_GBK" w:eastAsia="方正黑体_GBK"/>
          <w:sz w:val="30"/>
          <w:szCs w:val="30"/>
        </w:rPr>
        <w:t>附件</w:t>
      </w:r>
      <w:r>
        <w:rPr>
          <w:rFonts w:hint="eastAsia" w:ascii="方正黑体_GBK" w:eastAsia="方正黑体_GBK"/>
          <w:sz w:val="30"/>
          <w:szCs w:val="30"/>
          <w:lang w:val="en-US" w:eastAsia="zh-CN"/>
        </w:rPr>
        <w:t>5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第四轮一级学科评估（高校优势学科摘录）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哲学。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；A中国人民大学、南京大学；A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B+清华大学、南开大学、黑龙江大学、华东师大、东南大学、浙江大学、山东大学、华中科大。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A+中国人民大学、复旦大学；A北京大学、南开大学；A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B+清华大学、中央财大、吉林大学、上海财大、厦门大学、山东大学、华中科大、中山大学、西南财大。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hint="eastAsia" w:ascii="方正楷体_GBK" w:eastAsia="方正楷体_GBK"/>
          <w:b/>
          <w:sz w:val="24"/>
          <w:szCs w:val="24"/>
        </w:rPr>
        <w:t>。</w:t>
      </w:r>
    </w:p>
    <w:p>
      <w:pPr>
        <w:pStyle w:val="9"/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、中国人民大学、中央财大；A对外经贸大学、东北财大、上海财大、厦门大学；A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>
      <w:pPr>
        <w:pStyle w:val="9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法学。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A+中国人民大学、中国政法大学；A北京大学、清华大学、华东政法大学、武汉大学、西南政法大学；A</w:t>
      </w:r>
      <w:r>
        <w:rPr>
          <w:sz w:val="24"/>
          <w:szCs w:val="24"/>
        </w:rPr>
        <w:t>–对外经贸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B+北京航空航天大学、北京师大、南开大学、辽宁大学、复旦大学、苏州大学、南京师大、山东大学、湘潭大学、中南大学、中山大学、四川大学、重庆大学、西北政法大学。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政治学。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A+北京大学、复旦大学；A中国人民大学；A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10" w:firstLineChars="171"/>
        <w:rPr>
          <w:sz w:val="24"/>
          <w:szCs w:val="24"/>
        </w:rPr>
      </w:pPr>
      <w:r>
        <w:rPr>
          <w:rFonts w:hint="eastAsia"/>
          <w:sz w:val="24"/>
          <w:szCs w:val="24"/>
        </w:rPr>
        <w:t>B+中国政法大学、天津师大、华东师大、上海外国语大学、南京大学、厦门大学、山东大学、云南大学。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社会学。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A+北京大学、中国人民大学；A南京大学；A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、复旦大学、上海大学；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B+中央民族大学、南开大学、吉林大学、华东理工大学、华东师大、华中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民族学。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A+中央民族大学、云南大学；A</w:t>
      </w:r>
      <w:r>
        <w:rPr>
          <w:sz w:val="24"/>
          <w:szCs w:val="24"/>
        </w:rPr>
        <w:t>–中南民族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B+中山大学、西南民族大学、兰州大学。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马克思主义理论。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A+中国人民大学、清华大学、东北师大、武汉大学；A北京大学、吉林大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B+北京交大、中央财大、天津师大、辽宁大学、哈尔滨师大、同济大学、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教育学。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A+北京师大、华东师大；A东北师大、南京师大、华中师大；A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B+清华大学、上海师大、浙江师大、厦门大学、山东师大、河南大学、华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心理学。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A+北京大学、北京师大、华南师大；A华东师大、西南大学；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B+天津师大、南京师大、浙江大学、华中师大、陕西师大。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体育学。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A+北京体大、上海体院；A华东师大；A</w:t>
      </w:r>
      <w:r>
        <w:rPr>
          <w:sz w:val="24"/>
          <w:szCs w:val="24"/>
        </w:rPr>
        <w:t>–天津体院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B+清华大学、北京师大、首都体院、沈阳体院、苏州大学、浙江大学、华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A+北京大学、北京师大；A复旦大学、华东师大、南京大学、浙江大学、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B+清华大学、北京语言大学、中央民族大学、吉林大学、东北师大、上海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师大、苏州大学、浙江师大、福建师大、山东师大、河南大学、华中师大、暨南大学、西南大学、陕西师大。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外国语言文学。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A+北京大学、北京外国语大学、上海外国语大学；A黑龙江大学、上海交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B+中国人民大学、北京语言大学、南开大学、延边大学、东北师大、同济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新闻传播学。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A+中国人民大学、中国传媒大学；A复旦大学、华中科大；A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B+北京大学、华东师大、上海大学、南京大学、南京师大、浙江大学、厦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考古学。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A+北京大学、西北大学；A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B+南京大学、山东大学、郑州大学、四川大学。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中国史。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A+北京师大、复旦大学；A北京大学、南京大学；A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B+清华大学、首都师大、华东师大、厦门大学、山东大学、武汉大学、四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世界史。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A+北京大学、华东师大；A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B+北京师大、天津师大、复旦大学、南京大学、武汉大学、西北大学。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数学。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A+北京大学、复旦大学、山东大学；A清华大学、北京师大、南开大学、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上海交大、中国科学技术大学、西安交大；A</w:t>
      </w:r>
      <w:r>
        <w:rPr>
          <w:sz w:val="24"/>
          <w:szCs w:val="24"/>
        </w:rPr>
        <w:t>–吉林大学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A+北京大学、中国科学技术大学；A清华大学、复旦大学、上海交大、南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京大学；A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B+北京师大、山西大学、东北师大、哈工大、同济大学、华东师大、厦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A+北京大学、清华大学、中国科学技术大学；A南开大学、吉林大学、复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天文学。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A+南京大学、中国科学技术大学；B</w:t>
      </w:r>
      <w:r>
        <w:rPr>
          <w:sz w:val="24"/>
          <w:szCs w:val="24"/>
        </w:rPr>
        <w:t>–北京大学</w:t>
      </w:r>
      <w:r>
        <w:rPr>
          <w:rFonts w:hint="eastAsia"/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A+北京大学、北京师大；A华东师大；A</w:t>
      </w:r>
      <w:r>
        <w:rPr>
          <w:sz w:val="24"/>
          <w:szCs w:val="24"/>
        </w:rPr>
        <w:t>–南京大学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B+首都师大、东北师大、福建师大、河南大学、中山大学、云南师大、兰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大气科学。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A+北京大学、南京信息工程大学；B南京大学、解放军理工大学。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海洋科学。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A+厦门大学、中国海洋大学；B+同济大学、中山大学。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地球物理学。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A+中国科学技术大学、武汉大学；B北京大学。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A+南京大学、中国地质大学；B+北京大学、西北大学。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A+北京大学、清华大学、上海交大；A中国农大、南京大学、中国科学技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术大学、武汉大学、华中农大；A</w:t>
      </w:r>
      <w:r>
        <w:rPr>
          <w:sz w:val="24"/>
          <w:szCs w:val="24"/>
        </w:rPr>
        <w:t>–南开大学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B+首都医科大学、北京师大、首都师大、吉林大学、同济大学、华东师大、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系统科学。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A+北京交大、国防科大；B上海理工大学。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科学技术史。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A+北京科大、中国科学技术大学；B+内蒙古师大、上海交大。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生态学。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A+浙江大学、中山大学；A北京大学、东北师大、兰州大学；A</w:t>
      </w:r>
      <w:r>
        <w:rPr>
          <w:sz w:val="24"/>
          <w:szCs w:val="24"/>
        </w:rPr>
        <w:t>–北京师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B+清华大学、中国农大、南开大学、上海交大、中国科学技术大学、厦门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统计学。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A+北京大学、中国人民大学；A南开大学、东北师大、华东师大、厦门大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学；A</w:t>
      </w:r>
      <w:r>
        <w:rPr>
          <w:sz w:val="24"/>
          <w:szCs w:val="24"/>
        </w:rPr>
        <w:t>–北京师大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B+清华大学、北京交大、北京工业大学、首都师大、中央财大、对外经贸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力学。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A+北京大学、清华大学；A哈工大、西安交大；A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B+北京理工大学、同济大学、上海交大、上海大学、浙江大学、中国科学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机械工程。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A+清华大学、哈工大、上海交大、华中科大；A北京理工大学、天津大学、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B+北京交大、北京工业大学、北京科技大学、太原理工大学、东北大学、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光学工程。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A+浙江大学、华中科大；A天津大学、国防科大；A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B+清华大学、北京工业大学、北京航空航天大学、南开大学、上海理工大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仪器科学与技术。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A+清华大学、北京航空航天大学；A天津大学；A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B+中北大学、吉林大学、中国科学技术大学、合肥工业大学、电子科大、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材料科学与工程。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A+清华大学、北京航空航天大学、武汉理工大学；A北京科大、哈工大、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B+北京工业大学、大连理工大学、吉林大学、燕山大学、复旦大学、同济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冶金工程。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A+北京科大、中南大学；B+东北大学、昆明理工大学。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动力工程及工程热物理。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A+清华大学、西安交大；A上海交大、浙江大学；A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B+北京航空航天大学、北京理工大学、大连理工大学、哈尔滨工程大学、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A+清华大学、西安交大；A华北电力大学、华中科大；A</w:t>
      </w:r>
      <w:r>
        <w:rPr>
          <w:sz w:val="24"/>
          <w:szCs w:val="24"/>
        </w:rPr>
        <w:t>–哈工大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B+天津大学、沈阳工业大学、上海交大、东南大学、南京航空航天大学、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电子科学与技术。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A+电子科大、西安电子科大；A北京大学、清华大学、东南大学；A</w:t>
      </w:r>
      <w:r>
        <w:rPr>
          <w:sz w:val="24"/>
          <w:szCs w:val="24"/>
        </w:rPr>
        <w:t>–北京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B+北京航空航天大学、北京理工大学、天津大学、吉林大学、南京邮电大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信息与通信工程。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A+北京邮电大学、电子科大；A清华大学、上海交大、西安电子科大、国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B+北京大学、天津大学、大连理工大学、哈尔滨工程大学、南京邮电大学、浙江大学、中国科学技术大学、华中科大、华南理工大学、西南交大、重庆邮电大学、西安交大、海军航空工程学院、空军工程大学。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控制科学与工程。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A+清华大学、哈工大、浙江大学；A北京航空航天大学、北京理工大学、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B+北京工业大学、北京科大、北京化工大学、天津大学、大连理工大学、</w:t>
      </w:r>
    </w:p>
    <w:p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计算机科学与技术。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A+北京大学、清华大学、浙江大学、国防科大；A北京航空航天大学、北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B+中国人民大学、北京工业大学、北京科大、南开大学、天津大学、大连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建筑学。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B+哈工大、浙江大学、华中科大、重庆大学、西安建筑科大。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土木工程。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A+同济大学、东南大学；A清华大学、北京工业大学、哈工大、浙江大学；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B+北京交大、石家庄铁道大学、沈阳建筑大学、上海交大、中国矿业大学、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水利工程。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A+清华大学、河海大学；A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B+中国农大、大连理工大学、郑州大学、四川大学、西安理工大学。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测绘科学与技术。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A+武汉大学、解放军信息工程大学；A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B+北京大学、同济大学、中南大学。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化学工程与技术。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A+天津大学、华东理工大学；A清华大学、北京化工大学、大连理工大学、南京工业大学、浙江大学；A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地质资源与地质工程。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A+中国地质大学、中国石油大学；A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B+吉林大学、中南大学、成都理工大学、长安大学。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矿业工程。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A+中国矿业大学、中南大学；B+北京科大、东北大学、重庆大学。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石油与天然气工程。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A+西南石油大学、中国石油大学；B东北石油大学。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纺织科学与工程。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A+天津工业大学、东华大学；B+苏州大学。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轻工技术与工程。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A+江南大学、华南理工大学；B+天津科大、陕西科大。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交通运输工程。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A+东南大学、西南交大；A</w:t>
      </w:r>
      <w:r>
        <w:rPr>
          <w:sz w:val="24"/>
          <w:szCs w:val="24"/>
        </w:rPr>
        <w:t>–北京交大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B+大连海事大学、哈工大、武汉理工大学、中南大学、长安大学。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船舶与海洋工程。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A+哈尔滨工程大学、上海交大；B+海军工程大学。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航空宇航科学与技术。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A+北京航空航天大学、西北工业大学；B+哈工大、南京航空航天大学、国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兵器科学与技术。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A+北京理工大学、南京理工大学；B西北工业大学。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核科学与技术。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A+清华大学、中国科学技术大学；B+北京大学、哈尔滨工程大学、西安交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林业工程。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A+东北林大、南京林大；B北京林大。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环境科学与工程。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A+清华大学、哈工大、同济大学；A北京大学、北京师大、南京大学、浙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江大学；A</w:t>
      </w:r>
      <w:r>
        <w:rPr>
          <w:sz w:val="24"/>
          <w:szCs w:val="24"/>
        </w:rPr>
        <w:t>–北京工业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B+北京科大、复旦大学、华东理工大学、东南大学、厦门大学、山东大学、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生物医学工程。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A+东南大学、华中科大；A上海交大；A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 xml:space="preserve">、四川大学；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B+北京大学、天津大学、复旦大学、华南理工大学、重庆大学、电子科大、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食品科学与工程。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A+中国农大、江南大学；A南昌大学；A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B+天津科大、大连工业大学、东北农业大学、上海海洋大学、江苏大学、中国海洋大学、华南农业大学、西北农林科大。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城乡规划学。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B+南京大学、华中科大、华南理工大学、重庆大学、西安建筑科大。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风景园林学。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B+天津大学、东北林大、福建农林大学、华中农大、华南理工大学、西安建筑科大。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软件工程。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A+北京航空航天大学、浙江大学、国防科大；A北京大学、清华大学、华东师大、南京大学、武汉大学；A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安全科学与工程。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A+中国矿业大学、中国科学技术大学；A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B+清华大学、北京理工大学、北京科大、南京工业大学、中国石油大学。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作物学。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A+中国农大、南京农大；A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B+山东农大、湖南农大、四川农大、西北农林科大。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园艺学。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A+浙江大学、华中农大；A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B+中国农大、沈阳农大、山东农大、湖南农大、西北农林科大。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农业资源与环境。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B+华中农大、西南大学、西北农林科大。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植物保护。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B+福建农林大学、华中农大、贵州大学、西北农林科大。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畜牧学。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B+南京农大、华南农大、西南大学、西北农林科大。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兽医学。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A+中国农大、华中农大；A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B+吉林大学、东北农大、南京农大、西北农林科大。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林学。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A+北京林大、南京林大；A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B+东北林业大学、浙江农业大学、福建农业大学。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水产。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A+上海海洋大学、中国海洋大学；B+华中农大。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草学。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A+中国农大、兰州大学；B+内蒙古农大、西北农林科大、甘肃农大。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基础医学。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A+北京大学、北京协和医学院；A复旦大学；A</w:t>
      </w:r>
      <w:r>
        <w:rPr>
          <w:sz w:val="24"/>
          <w:szCs w:val="24"/>
        </w:rPr>
        <w:t>–上海交大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B+天津医科大、苏州大学、南京医科大、山东大学、华中科大、中南大学、四川大学、南方医科大。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临床医学。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A+上海交大、浙江大学；A北京协和医学院、复旦大学；A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B+中国医科大、哈尔滨医科大、南京医科大、山东大学、重庆医科大、第二军医大、第四军医大。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口腔医学。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A+北京大学、四川大学、第四军医大；B+上海交大、南京医科大、武汉大学、中山大学。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公共卫生与预防医学。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A+南京医科大、华中科大；A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B北京协和医学院、中国医科大、浙江大学、安徽医科大、山东大学、四川大学；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中医学。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中西医结合。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A+北京协和医学院、中国药科大学；A北京大学、沈阳药科大、浙江大学；A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中药学。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</w:t>
      </w:r>
      <w:r>
        <w:rPr>
          <w:sz w:val="24"/>
          <w:szCs w:val="24"/>
        </w:rPr>
        <w:t>中医药大学、中国药科大、江西中医药大学、成都中医药大学。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护理学。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管理科学与工程。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A+清华大学、同济大学、国防科技大学；A北京航空航天大学、天津大学、哈工大、上海交大、浙江大学、合肥工业大学；A</w:t>
      </w:r>
      <w:r>
        <w:rPr>
          <w:sz w:val="24"/>
          <w:szCs w:val="24"/>
        </w:rPr>
        <w:t>–北京理工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工商管理。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A+中国人民大学、清华大学、上海交大、中山大学；A北京大学、对外经贸大学、南开大学、复旦大学、上海财大、南京大学、厦门大学、西安交大；A</w:t>
      </w:r>
      <w:r>
        <w:rPr>
          <w:sz w:val="24"/>
          <w:szCs w:val="24"/>
        </w:rPr>
        <w:t>–北京交大、中央财大、大连理工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农林经济管理。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A+南京农大、浙江大学；A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公共管理。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；A北京大学、南京农大、浙江大学、武汉大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学、中山大学；A</w:t>
      </w:r>
      <w:r>
        <w:rPr>
          <w:sz w:val="24"/>
          <w:szCs w:val="24"/>
        </w:rPr>
        <w:t>–北京航空航天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B+中国农业大学、南开大学、天津大学、东北大学、吉林大学、同济大学、华东师大、南京大学、厦门大学、郑州大学、中国地质大学、华中农业大学、中南财经政法大学、兰州大学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图书情报与档案管理。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A+南京大学、武汉大学；A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B+北京大学、南开大学、华中师大、中山大学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艺术学理论。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A+北京大学、东南大学；A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B+北京师大、中央美院、中央戏剧学院、上海音乐学院、南京艺术学院</w:t>
      </w:r>
      <w:r>
        <w:rPr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音乐与舞蹈学。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A+中央音乐学院、上海音乐学院；A中国音乐学院；A</w:t>
      </w:r>
      <w:r>
        <w:rPr>
          <w:sz w:val="24"/>
          <w:szCs w:val="24"/>
        </w:rPr>
        <w:t>–北京舞蹈学院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B+首都师大、天津音乐学院、沈阳音乐学院、东北师大、星海音乐学院、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戏剧与影视学。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A+北京师大、中国传媒大学；A</w:t>
      </w:r>
      <w:r>
        <w:rPr>
          <w:sz w:val="24"/>
          <w:szCs w:val="24"/>
        </w:rPr>
        <w:t>–中央戏剧学院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B+中国戏曲学院、上海大学、南京艺术学院、中国美术学院、厦门大学。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美术学。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A+中央美院、中国美院；A南京艺术学院、西安美院；A</w:t>
      </w:r>
      <w:r>
        <w:rPr>
          <w:sz w:val="24"/>
          <w:szCs w:val="24"/>
        </w:rPr>
        <w:t>–清华大学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 xml:space="preserve">、上海大学、南京师大、四川美院；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B+北京电影学院、天津美院、鲁迅美院、东北师大、景德镇陶瓷大学、湖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>
      <w:pPr>
        <w:pStyle w:val="9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hint="eastAsia" w:ascii="方正楷体_GBK" w:eastAsia="方正楷体_GBK"/>
          <w:b/>
          <w:sz w:val="24"/>
          <w:szCs w:val="24"/>
        </w:rPr>
        <w:t>设计学。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A+清华大学、中国美院；A中央美院、同济大学；A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 xml:space="preserve">； </w:t>
      </w:r>
    </w:p>
    <w:p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B+北京服装学院、中国传媒大学、上海交大、东华大学、景德镇陶瓷大学、</w:t>
      </w:r>
    </w:p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>
      <w:pPr>
        <w:spacing w:line="400" w:lineRule="exact"/>
        <w:ind w:left="562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第四轮一级学科评估（科研单位优势学科摘录）</w:t>
      </w:r>
    </w:p>
    <w:p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>
      <w:pPr>
        <w:pStyle w:val="9"/>
        <w:spacing w:line="400" w:lineRule="exact"/>
        <w:ind w:left="479" w:leftChars="228" w:firstLine="0" w:firstLineChars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>
      <w:pPr>
        <w:pStyle w:val="9"/>
        <w:spacing w:line="400" w:lineRule="exact"/>
        <w:ind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>
      <w:pPr>
        <w:pStyle w:val="9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>
      <w:pPr>
        <w:pStyle w:val="9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>
      <w:pPr>
        <w:spacing w:line="400" w:lineRule="exact"/>
        <w:rPr>
          <w:sz w:val="24"/>
          <w:szCs w:val="24"/>
        </w:rPr>
      </w:pPr>
    </w:p>
    <w:p>
      <w:pPr>
        <w:spacing w:line="400" w:lineRule="exact"/>
        <w:ind w:firstLine="411" w:firstLineChars="171"/>
        <w:rPr>
          <w:rFonts w:ascii="方正楷体_GBK" w:eastAsia="方正楷体_GBK"/>
          <w:b/>
          <w:sz w:val="24"/>
          <w:szCs w:val="2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44034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761EE6"/>
    <w:multiLevelType w:val="multilevel"/>
    <w:tmpl w:val="27761EE6"/>
    <w:lvl w:ilvl="0" w:tentative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5" w:hanging="420"/>
      </w:pPr>
    </w:lvl>
    <w:lvl w:ilvl="2" w:tentative="0">
      <w:start w:val="1"/>
      <w:numFmt w:val="lowerRoman"/>
      <w:lvlText w:val="%3."/>
      <w:lvlJc w:val="right"/>
      <w:pPr>
        <w:ind w:left="1725" w:hanging="420"/>
      </w:pPr>
    </w:lvl>
    <w:lvl w:ilvl="3" w:tentative="0">
      <w:start w:val="1"/>
      <w:numFmt w:val="decimal"/>
      <w:lvlText w:val="%4."/>
      <w:lvlJc w:val="left"/>
      <w:pPr>
        <w:ind w:left="2145" w:hanging="420"/>
      </w:pPr>
    </w:lvl>
    <w:lvl w:ilvl="4" w:tentative="0">
      <w:start w:val="1"/>
      <w:numFmt w:val="lowerLetter"/>
      <w:lvlText w:val="%5)"/>
      <w:lvlJc w:val="left"/>
      <w:pPr>
        <w:ind w:left="2565" w:hanging="420"/>
      </w:pPr>
    </w:lvl>
    <w:lvl w:ilvl="5" w:tentative="0">
      <w:start w:val="1"/>
      <w:numFmt w:val="lowerRoman"/>
      <w:lvlText w:val="%6."/>
      <w:lvlJc w:val="right"/>
      <w:pPr>
        <w:ind w:left="2985" w:hanging="420"/>
      </w:pPr>
    </w:lvl>
    <w:lvl w:ilvl="6" w:tentative="0">
      <w:start w:val="1"/>
      <w:numFmt w:val="decimal"/>
      <w:lvlText w:val="%7."/>
      <w:lvlJc w:val="left"/>
      <w:pPr>
        <w:ind w:left="3405" w:hanging="420"/>
      </w:pPr>
    </w:lvl>
    <w:lvl w:ilvl="7" w:tentative="0">
      <w:start w:val="1"/>
      <w:numFmt w:val="lowerLetter"/>
      <w:lvlText w:val="%8)"/>
      <w:lvlJc w:val="left"/>
      <w:pPr>
        <w:ind w:left="3825" w:hanging="420"/>
      </w:pPr>
    </w:lvl>
    <w:lvl w:ilvl="8" w:tentative="0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8218F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07741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paragraph" w:customStyle="1" w:styleId="11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26C80B-9EE4-4842-BA8F-1D782A864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14</Pages>
  <Words>9637</Words>
  <Characters>9822</Characters>
  <Lines>72</Lines>
  <Paragraphs>20</Paragraphs>
  <TotalTime>6</TotalTime>
  <ScaleCrop>false</ScaleCrop>
  <LinksUpToDate>false</LinksUpToDate>
  <CharactersWithSpaces>9829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2018-08-02T04:31:00Z</dcterms:created>
  <dc:creator>唐博</dc:creator>
  <cp:lastModifiedBy>我们晒着阳光望着遥远1396615394</cp:lastModifiedBy>
  <cp:lastPrinted>2018-08-03T04:13:00Z</cp:lastPrinted>
  <dcterms:modified xsi:type="dcterms:W3CDTF">2021-10-26T05:51:06Z</dcterms:modified>
  <cp:revision>201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41BB80AC96E14A49B5AA3F63DCBADC63</vt:lpwstr>
  </property>
</Properties>
</file>