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eastAsia" w:ascii="仿宋" w:eastAsia="仿宋"/>
          <w:b/>
          <w:sz w:val="32"/>
        </w:rPr>
      </w:pPr>
      <w:bookmarkStart w:id="0" w:name="_GoBack"/>
      <w:bookmarkEnd w:id="0"/>
      <w:r>
        <w:rPr>
          <w:rFonts w:hint="eastAsia" w:ascii="仿宋" w:eastAsia="仿宋"/>
          <w:b/>
          <w:w w:val="95"/>
          <w:sz w:val="32"/>
        </w:rPr>
        <w:t>附件：招聘岗位列表</w:t>
      </w:r>
    </w:p>
    <w:p>
      <w:pPr>
        <w:pStyle w:val="3"/>
        <w:spacing w:before="11"/>
        <w:ind w:left="0"/>
        <w:rPr>
          <w:b/>
          <w:sz w:val="6"/>
        </w:r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8" w:type="dxa"/>
          </w:tcPr>
          <w:p>
            <w:pPr>
              <w:pStyle w:val="9"/>
              <w:spacing w:before="148"/>
              <w:ind w:left="146" w:right="1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序号</w:t>
            </w:r>
          </w:p>
        </w:tc>
        <w:tc>
          <w:tcPr>
            <w:tcW w:w="2128" w:type="dxa"/>
          </w:tcPr>
          <w:p>
            <w:pPr>
              <w:pStyle w:val="9"/>
              <w:spacing w:before="148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机构</w:t>
            </w:r>
          </w:p>
        </w:tc>
        <w:tc>
          <w:tcPr>
            <w:tcW w:w="2126" w:type="dxa"/>
          </w:tcPr>
          <w:p>
            <w:pPr>
              <w:pStyle w:val="9"/>
              <w:spacing w:before="148"/>
              <w:ind w:left="36" w:right="2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招聘岗位名称</w:t>
            </w:r>
          </w:p>
        </w:tc>
        <w:tc>
          <w:tcPr>
            <w:tcW w:w="990" w:type="dxa"/>
          </w:tcPr>
          <w:p>
            <w:pPr>
              <w:pStyle w:val="9"/>
              <w:spacing w:before="148"/>
              <w:ind w:left="97" w:right="8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招聘人数</w:t>
            </w:r>
          </w:p>
        </w:tc>
        <w:tc>
          <w:tcPr>
            <w:tcW w:w="1276" w:type="dxa"/>
          </w:tcPr>
          <w:p>
            <w:pPr>
              <w:pStyle w:val="9"/>
              <w:spacing w:before="148"/>
              <w:ind w:left="144" w:right="12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学历要求</w:t>
            </w:r>
          </w:p>
        </w:tc>
        <w:tc>
          <w:tcPr>
            <w:tcW w:w="3503" w:type="dxa"/>
          </w:tcPr>
          <w:p>
            <w:pPr>
              <w:pStyle w:val="9"/>
              <w:spacing w:before="148"/>
              <w:ind w:left="79" w:right="6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主要工作城市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3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3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65"/>
              <w:rPr>
                <w:sz w:val="20"/>
              </w:rPr>
            </w:pPr>
            <w:r>
              <w:rPr>
                <w:w w:val="95"/>
                <w:sz w:val="20"/>
              </w:rPr>
              <w:t>总行零售业务部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3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营销推进类岗位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业务风控类岗位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数据分析类岗位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26" w:line="290" w:lineRule="auto"/>
              <w:ind w:left="765" w:right="-15" w:hanging="759"/>
              <w:rPr>
                <w:sz w:val="20"/>
              </w:rPr>
            </w:pPr>
            <w:r>
              <w:rPr>
                <w:spacing w:val="-12"/>
                <w:sz w:val="20"/>
              </w:rPr>
              <w:t>总行网络金融部</w:t>
            </w:r>
            <w:r>
              <w:rPr>
                <w:sz w:val="20"/>
              </w:rPr>
              <w:t>（移动金融部）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业务风控类岗位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spacing w:before="7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8" w:type="dxa"/>
          </w:tcPr>
          <w:p>
            <w:pPr>
              <w:pStyle w:val="9"/>
              <w:spacing w:before="74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总行私人银行部</w:t>
            </w:r>
          </w:p>
        </w:tc>
        <w:tc>
          <w:tcPr>
            <w:tcW w:w="2126" w:type="dxa"/>
          </w:tcPr>
          <w:p>
            <w:pPr>
              <w:pStyle w:val="9"/>
              <w:spacing w:before="74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营销推进类岗位</w:t>
            </w:r>
          </w:p>
        </w:tc>
        <w:tc>
          <w:tcPr>
            <w:tcW w:w="990" w:type="dxa"/>
          </w:tcPr>
          <w:p>
            <w:pPr>
              <w:pStyle w:val="9"/>
              <w:spacing w:before="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74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365"/>
              <w:rPr>
                <w:sz w:val="20"/>
              </w:rPr>
            </w:pPr>
            <w:r>
              <w:rPr>
                <w:w w:val="95"/>
                <w:sz w:val="20"/>
              </w:rPr>
              <w:t>总行零售信贷部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风险管理类岗位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0"/>
              <w:ind w:left="365"/>
              <w:rPr>
                <w:sz w:val="20"/>
              </w:rPr>
            </w:pPr>
            <w:r>
              <w:rPr>
                <w:w w:val="95"/>
                <w:sz w:val="20"/>
              </w:rPr>
              <w:t>总行公司业务部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营销推进类岗位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规划研究类岗位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人力资源类岗位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8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总行投资银行部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23" w:line="292" w:lineRule="auto"/>
              <w:ind w:left="765" w:right="-15" w:hanging="759"/>
              <w:rPr>
                <w:sz w:val="20"/>
              </w:rPr>
            </w:pPr>
            <w:r>
              <w:rPr>
                <w:spacing w:val="-12"/>
                <w:sz w:val="20"/>
              </w:rPr>
              <w:t>总行交易银行部</w:t>
            </w:r>
            <w:r>
              <w:rPr>
                <w:sz w:val="20"/>
              </w:rPr>
              <w:t>（普惠金融部）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营销推进类岗位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128" w:type="dxa"/>
          </w:tcPr>
          <w:p>
            <w:pPr>
              <w:pStyle w:val="9"/>
              <w:spacing w:before="25"/>
              <w:ind w:left="47" w:right="25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总行国际业务管理部</w:t>
            </w:r>
            <w:r>
              <w:rPr>
                <w:w w:val="95"/>
                <w:sz w:val="20"/>
              </w:rPr>
              <w:t>（离</w:t>
            </w:r>
          </w:p>
          <w:p>
            <w:pPr>
              <w:pStyle w:val="9"/>
              <w:spacing w:before="56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岸业务部）</w:t>
            </w:r>
          </w:p>
        </w:tc>
        <w:tc>
          <w:tcPr>
            <w:tcW w:w="212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运营管理类岗位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8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总行金融市场部</w:t>
            </w: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交易员类岗位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8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总行金融机构部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营销推进类岗位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65"/>
              <w:rPr>
                <w:sz w:val="20"/>
              </w:rPr>
            </w:pPr>
            <w:r>
              <w:rPr>
                <w:w w:val="95"/>
                <w:sz w:val="20"/>
              </w:rPr>
              <w:t>总行资产托管部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专业运营类岗位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上海、合肥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业务风控类岗位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规划研究类岗位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spacing w:before="73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8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总行风险管理部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风险管理类岗位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73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spacing w:before="73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8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总行授信管理部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风险管理类岗位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73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spacing w:before="74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8" w:type="dxa"/>
          </w:tcPr>
          <w:p>
            <w:pPr>
              <w:pStyle w:val="9"/>
              <w:spacing w:before="74"/>
              <w:ind w:left="35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总行特殊资产管理部</w:t>
            </w:r>
          </w:p>
        </w:tc>
        <w:tc>
          <w:tcPr>
            <w:tcW w:w="2126" w:type="dxa"/>
          </w:tcPr>
          <w:p>
            <w:pPr>
              <w:pStyle w:val="9"/>
              <w:spacing w:before="74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风险管理类岗位</w:t>
            </w:r>
          </w:p>
        </w:tc>
        <w:tc>
          <w:tcPr>
            <w:tcW w:w="990" w:type="dxa"/>
          </w:tcPr>
          <w:p>
            <w:pPr>
              <w:pStyle w:val="9"/>
              <w:spacing w:before="74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74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365"/>
              <w:rPr>
                <w:sz w:val="20"/>
              </w:rPr>
            </w:pPr>
            <w:r>
              <w:rPr>
                <w:w w:val="95"/>
                <w:sz w:val="20"/>
              </w:rPr>
              <w:t>总行运营管理部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运营管理类岗位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规划研究类岗位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8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总行清算作业部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专业运营类岗位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上海、合肥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8" w:type="dxa"/>
          </w:tcPr>
          <w:p>
            <w:pPr>
              <w:pStyle w:val="9"/>
              <w:ind w:left="47" w:right="25"/>
              <w:jc w:val="center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总行法律合规部</w:t>
            </w:r>
            <w:r>
              <w:rPr>
                <w:w w:val="95"/>
                <w:sz w:val="20"/>
              </w:rPr>
              <w:t>（案件防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法律合规类岗位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4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r:id="rId5" w:type="default"/>
          <w:pgSz w:w="11910" w:h="16840"/>
          <w:pgMar w:top="1380" w:right="380" w:bottom="1380" w:left="540" w:header="0" w:footer="1195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>
            <w:pPr>
              <w:pStyle w:val="9"/>
              <w:spacing w:before="25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控办公室）</w:t>
            </w:r>
          </w:p>
        </w:tc>
        <w:tc>
          <w:tcPr>
            <w:tcW w:w="2126" w:type="dxa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03" w:type="dxa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8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总行审计部</w:t>
            </w:r>
          </w:p>
        </w:tc>
        <w:tc>
          <w:tcPr>
            <w:tcW w:w="212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审计类岗位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25"/>
              <w:ind w:left="9" w:right="-1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上海、济南、广州、武汉、沈阳、成都、</w:t>
            </w:r>
          </w:p>
          <w:p>
            <w:pPr>
              <w:pStyle w:val="9"/>
              <w:spacing w:before="56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564"/>
              <w:rPr>
                <w:sz w:val="20"/>
              </w:rPr>
            </w:pPr>
            <w:r>
              <w:rPr>
                <w:w w:val="95"/>
                <w:sz w:val="20"/>
              </w:rPr>
              <w:t>总行办公室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业务综合类岗位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品质管理类岗位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365"/>
              <w:rPr>
                <w:sz w:val="20"/>
              </w:rPr>
            </w:pPr>
            <w:r>
              <w:rPr>
                <w:w w:val="95"/>
                <w:sz w:val="20"/>
              </w:rPr>
              <w:t>总行人力资源部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培训管理类岗位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人力资源类岗位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8" w:type="dxa"/>
          </w:tcPr>
          <w:p>
            <w:pPr>
              <w:pStyle w:val="9"/>
              <w:ind w:left="35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总行资产负债管理部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资产负债类岗位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1555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365"/>
              <w:rPr>
                <w:sz w:val="20"/>
              </w:rPr>
            </w:pPr>
            <w:r>
              <w:rPr>
                <w:w w:val="95"/>
                <w:sz w:val="20"/>
              </w:rPr>
              <w:t>总行财务会计部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财务管理类岗位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数据分析类岗位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</w:tcPr>
          <w:p>
            <w:pPr>
              <w:pStyle w:val="9"/>
              <w:spacing w:before="74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8" w:type="dxa"/>
          </w:tcPr>
          <w:p>
            <w:pPr>
              <w:pStyle w:val="9"/>
              <w:spacing w:before="74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总行战略发展与执行部</w:t>
            </w:r>
          </w:p>
        </w:tc>
        <w:tc>
          <w:tcPr>
            <w:tcW w:w="2126" w:type="dxa"/>
          </w:tcPr>
          <w:p>
            <w:pPr>
              <w:pStyle w:val="9"/>
              <w:spacing w:before="74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研究规划类岗位</w:t>
            </w:r>
          </w:p>
        </w:tc>
        <w:tc>
          <w:tcPr>
            <w:tcW w:w="990" w:type="dxa"/>
          </w:tcPr>
          <w:p>
            <w:pPr>
              <w:pStyle w:val="9"/>
              <w:spacing w:before="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博士研究生</w:t>
            </w:r>
          </w:p>
        </w:tc>
        <w:tc>
          <w:tcPr>
            <w:tcW w:w="3503" w:type="dxa"/>
          </w:tcPr>
          <w:p>
            <w:pPr>
              <w:pStyle w:val="9"/>
              <w:spacing w:before="74"/>
              <w:ind w:left="1555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浦发村镇银行管理中心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业务管理类岗位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运营管理类岗位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564"/>
              <w:rPr>
                <w:sz w:val="20"/>
              </w:rPr>
            </w:pPr>
            <w:r>
              <w:rPr>
                <w:w w:val="95"/>
                <w:sz w:val="20"/>
              </w:rPr>
              <w:t>信用卡中心</w:t>
            </w:r>
          </w:p>
        </w:tc>
        <w:tc>
          <w:tcPr>
            <w:tcW w:w="2126" w:type="dxa"/>
          </w:tcPr>
          <w:p>
            <w:pPr>
              <w:pStyle w:val="9"/>
              <w:ind w:left="36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储备生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运营类岗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业务推进岗</w:t>
            </w:r>
          </w:p>
        </w:tc>
        <w:tc>
          <w:tcPr>
            <w:tcW w:w="990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合肥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数据分析岗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上海分行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1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1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杭州分行</w:t>
            </w:r>
          </w:p>
        </w:tc>
        <w:tc>
          <w:tcPr>
            <w:tcW w:w="212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25"/>
              <w:ind w:left="9" w:right="-116"/>
              <w:rPr>
                <w:sz w:val="20"/>
              </w:rPr>
            </w:pPr>
            <w:r>
              <w:rPr>
                <w:w w:val="95"/>
                <w:sz w:val="20"/>
              </w:rPr>
              <w:t>杭州、温州、绍兴、嘉兴、金华、义乌、</w:t>
            </w:r>
          </w:p>
          <w:p>
            <w:pPr>
              <w:pStyle w:val="9"/>
              <w:spacing w:before="56"/>
              <w:ind w:left="654"/>
              <w:rPr>
                <w:sz w:val="20"/>
              </w:rPr>
            </w:pPr>
            <w:r>
              <w:rPr>
                <w:w w:val="95"/>
                <w:sz w:val="20"/>
              </w:rPr>
              <w:t>舟山、湖州、衢州、丽水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1555"/>
              <w:rPr>
                <w:sz w:val="20"/>
              </w:rPr>
            </w:pPr>
            <w:r>
              <w:rPr>
                <w:w w:val="95"/>
                <w:sz w:val="20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4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spacing w:before="4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76" w:type="dxa"/>
          </w:tcPr>
          <w:p>
            <w:pPr>
              <w:pStyle w:val="9"/>
              <w:spacing w:before="4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5"/>
              <w:ind w:left="9" w:right="-116" w:firstLine="45"/>
              <w:rPr>
                <w:sz w:val="20"/>
              </w:rPr>
            </w:pPr>
            <w:r>
              <w:rPr>
                <w:w w:val="95"/>
                <w:sz w:val="20"/>
              </w:rPr>
              <w:t>杭州（含萧山、桐庐、建德）、温州、</w:t>
            </w:r>
          </w:p>
          <w:p>
            <w:pPr>
              <w:pStyle w:val="9"/>
              <w:spacing w:before="2" w:line="310" w:lineRule="atLeast"/>
              <w:ind w:left="1254" w:right="-116" w:hanging="1246"/>
              <w:rPr>
                <w:sz w:val="20"/>
              </w:rPr>
            </w:pPr>
            <w:r>
              <w:rPr>
                <w:w w:val="95"/>
                <w:sz w:val="20"/>
              </w:rPr>
              <w:t>绍兴、嘉兴、金华、义乌、舟山、湖州、</w:t>
            </w:r>
            <w:r>
              <w:rPr>
                <w:sz w:val="20"/>
              </w:rPr>
              <w:t>衢州、丽水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6"/>
              <w:rPr>
                <w:rFonts w:ascii="仿宋"/>
                <w:b/>
                <w:sz w:val="15"/>
              </w:rPr>
            </w:pPr>
          </w:p>
          <w:p>
            <w:pPr>
              <w:pStyle w:val="9"/>
              <w:spacing w:before="0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spacing w:before="6"/>
              <w:rPr>
                <w:rFonts w:ascii="仿宋"/>
                <w:b/>
                <w:sz w:val="15"/>
              </w:rPr>
            </w:pPr>
          </w:p>
          <w:p>
            <w:pPr>
              <w:pStyle w:val="9"/>
              <w:spacing w:before="0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76" w:type="dxa"/>
          </w:tcPr>
          <w:p>
            <w:pPr>
              <w:pStyle w:val="9"/>
              <w:spacing w:before="6"/>
              <w:rPr>
                <w:rFonts w:ascii="仿宋"/>
                <w:b/>
                <w:sz w:val="15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64" w:line="292" w:lineRule="auto"/>
              <w:ind w:left="9" w:right="-116" w:firstLine="45"/>
              <w:rPr>
                <w:sz w:val="20"/>
              </w:rPr>
            </w:pPr>
            <w:r>
              <w:rPr>
                <w:sz w:val="20"/>
              </w:rPr>
              <w:t>杭州（含萧山、临安、临平、余杭、富</w:t>
            </w:r>
            <w:r>
              <w:rPr>
                <w:w w:val="95"/>
                <w:sz w:val="20"/>
              </w:rPr>
              <w:t>阳、桐庐、建德）、温州、绍兴、嘉兴、</w:t>
            </w:r>
            <w:r>
              <w:rPr>
                <w:sz w:val="20"/>
              </w:rPr>
              <w:t>金华、义乌、舟山、湖州、衢州、丽水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146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146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76" w:type="dxa"/>
          </w:tcPr>
          <w:p>
            <w:pPr>
              <w:pStyle w:val="9"/>
              <w:spacing w:before="146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宁波分行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宁波、台州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right="380" w:bottom="1380" w:left="540" w:header="0" w:footer="1195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5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5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南京分行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南京（含高淳、溧水、江宁、江北）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22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22"/>
              </w:rPr>
            </w:pPr>
          </w:p>
          <w:p>
            <w:pPr>
              <w:pStyle w:val="9"/>
              <w:spacing w:before="0"/>
              <w:ind w:left="39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22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5" w:line="292" w:lineRule="auto"/>
              <w:ind w:left="9" w:right="-116" w:firstLine="45"/>
              <w:rPr>
                <w:sz w:val="20"/>
              </w:rPr>
            </w:pPr>
            <w:r>
              <w:rPr>
                <w:sz w:val="20"/>
              </w:rPr>
              <w:t>南京（含高淳、溧水、江宁、江北）、</w:t>
            </w:r>
            <w:r>
              <w:rPr>
                <w:spacing w:val="-3"/>
                <w:sz w:val="20"/>
              </w:rPr>
              <w:t>江阴、南通</w:t>
            </w:r>
            <w:r>
              <w:rPr>
                <w:spacing w:val="-2"/>
                <w:sz w:val="20"/>
              </w:rPr>
              <w:t>（含如皋、海门）、无锡（含</w:t>
            </w:r>
            <w:r>
              <w:rPr>
                <w:w w:val="95"/>
                <w:sz w:val="20"/>
              </w:rPr>
              <w:t>宜兴）、常州（含武进、溧阳、金坛）、</w:t>
            </w:r>
            <w:r>
              <w:rPr>
                <w:spacing w:val="-3"/>
                <w:sz w:val="20"/>
              </w:rPr>
              <w:t>镇江</w:t>
            </w:r>
            <w:r>
              <w:rPr>
                <w:spacing w:val="-2"/>
                <w:sz w:val="20"/>
              </w:rPr>
              <w:t>（含丹阳、扬中、句容）、徐州（含</w:t>
            </w:r>
            <w:r>
              <w:rPr>
                <w:sz w:val="20"/>
              </w:rPr>
              <w:t>邳州、新沂）、泰州（含靖江、泰兴、</w:t>
            </w:r>
          </w:p>
          <w:p>
            <w:pPr>
              <w:pStyle w:val="9"/>
              <w:spacing w:before="0" w:line="253" w:lineRule="exact"/>
              <w:ind w:left="455"/>
              <w:rPr>
                <w:sz w:val="20"/>
              </w:rPr>
            </w:pPr>
            <w:r>
              <w:rPr>
                <w:w w:val="95"/>
                <w:sz w:val="20"/>
              </w:rPr>
              <w:t>姜堰）、淮安、连云港、宿迁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22"/>
              </w:rPr>
            </w:pPr>
          </w:p>
          <w:p>
            <w:pPr>
              <w:pStyle w:val="9"/>
              <w:spacing w:before="0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22"/>
              </w:rPr>
            </w:pPr>
          </w:p>
          <w:p>
            <w:pPr>
              <w:pStyle w:val="9"/>
              <w:spacing w:before="0"/>
              <w:ind w:left="39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76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22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5" w:line="292" w:lineRule="auto"/>
              <w:ind w:left="9" w:right="-116" w:firstLine="45"/>
              <w:rPr>
                <w:sz w:val="20"/>
              </w:rPr>
            </w:pPr>
            <w:r>
              <w:rPr>
                <w:sz w:val="20"/>
              </w:rPr>
              <w:t>南京（含高淳、溧水、江宁、江北）、</w:t>
            </w:r>
            <w:r>
              <w:rPr>
                <w:spacing w:val="-3"/>
                <w:sz w:val="20"/>
              </w:rPr>
              <w:t>江阴、南通、无锡</w:t>
            </w:r>
            <w:r>
              <w:rPr>
                <w:spacing w:val="-2"/>
                <w:sz w:val="20"/>
              </w:rPr>
              <w:t>（含宜兴）、常州（含</w:t>
            </w:r>
            <w:r>
              <w:rPr>
                <w:sz w:val="20"/>
              </w:rPr>
              <w:t>武进、溧阳、金坛）、镇江（含丹阳、</w:t>
            </w:r>
            <w:r>
              <w:rPr>
                <w:w w:val="95"/>
                <w:sz w:val="20"/>
              </w:rPr>
              <w:t>扬中、句容）、徐州（含邳州、新沂）、</w:t>
            </w:r>
            <w:r>
              <w:rPr>
                <w:sz w:val="20"/>
              </w:rPr>
              <w:t>泰州（含靖江、泰兴、姜堰）、淮安、</w:t>
            </w:r>
          </w:p>
          <w:p>
            <w:pPr>
              <w:pStyle w:val="9"/>
              <w:spacing w:before="0" w:line="253" w:lineRule="exact"/>
              <w:ind w:left="556"/>
              <w:rPr>
                <w:sz w:val="20"/>
              </w:rPr>
            </w:pPr>
            <w:r>
              <w:rPr>
                <w:w w:val="95"/>
                <w:sz w:val="20"/>
              </w:rPr>
              <w:t>盐城、扬州、连云港、宿迁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4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40"/>
              <w:ind w:left="39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76" w:type="dxa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4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8" w:line="292" w:lineRule="auto"/>
              <w:ind w:left="54" w:right="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南京（含高淳、溧水、江宁、江北</w:t>
            </w:r>
            <w:r>
              <w:rPr>
                <w:sz w:val="20"/>
              </w:rPr>
              <w:t>）、</w:t>
            </w:r>
            <w:r>
              <w:rPr>
                <w:spacing w:val="-1"/>
                <w:sz w:val="20"/>
              </w:rPr>
              <w:t>江阴、南通</w:t>
            </w:r>
            <w:r>
              <w:rPr>
                <w:sz w:val="20"/>
              </w:rPr>
              <w:t>（启东、海门、如皋）、镇</w:t>
            </w:r>
            <w:r>
              <w:rPr>
                <w:spacing w:val="-1"/>
                <w:sz w:val="20"/>
              </w:rPr>
              <w:t>江（含丹阳、扬中、句容</w:t>
            </w:r>
            <w:r>
              <w:rPr>
                <w:sz w:val="20"/>
              </w:rPr>
              <w:t>）、泰州（含</w:t>
            </w:r>
            <w:r>
              <w:rPr>
                <w:w w:val="95"/>
                <w:sz w:val="20"/>
              </w:rPr>
              <w:t>靖江、泰兴、姜堰）、淮安（盱眙）、</w:t>
            </w:r>
          </w:p>
          <w:p>
            <w:pPr>
              <w:pStyle w:val="9"/>
              <w:spacing w:before="0" w:line="254" w:lineRule="exact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盐城、扬州（含江都）、连云港、宿迁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北京分行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2"/>
              <w:rPr>
                <w:rFonts w:ascii="仿宋"/>
                <w:b/>
                <w:sz w:val="22"/>
              </w:rPr>
            </w:pPr>
          </w:p>
          <w:p>
            <w:pPr>
              <w:pStyle w:val="9"/>
              <w:spacing w:before="1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2"/>
              <w:rPr>
                <w:rFonts w:ascii="仿宋"/>
                <w:b/>
                <w:sz w:val="22"/>
              </w:rPr>
            </w:pPr>
          </w:p>
          <w:p>
            <w:pPr>
              <w:pStyle w:val="9"/>
              <w:spacing w:before="1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苏州分行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数据分析岗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需求开发岗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苏州、昆山、常熟、吴江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7"/>
              <w:rPr>
                <w:rFonts w:ascii="仿宋"/>
                <w:b/>
                <w:sz w:val="25"/>
              </w:rPr>
            </w:pPr>
          </w:p>
          <w:p>
            <w:pPr>
              <w:pStyle w:val="9"/>
              <w:spacing w:before="0" w:line="292" w:lineRule="auto"/>
              <w:ind w:left="1656" w:right="38" w:hanging="1602"/>
              <w:rPr>
                <w:sz w:val="20"/>
              </w:rPr>
            </w:pPr>
            <w:r>
              <w:rPr>
                <w:spacing w:val="-1"/>
                <w:sz w:val="20"/>
              </w:rPr>
              <w:t>苏州、昆山、常熟、张家港、太仓、吴</w:t>
            </w:r>
            <w:r>
              <w:rPr>
                <w:sz w:val="20"/>
              </w:rPr>
              <w:t>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重庆分行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重庆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145" w:right="13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广州分行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互联网金融科技岗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法律合规岗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广州（南沙、新塘、花都）、东莞、佛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420" w:right="380" w:bottom="1628" w:left="540" w:header="0" w:footer="1195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25"/>
              <w:ind w:left="455"/>
              <w:rPr>
                <w:sz w:val="20"/>
              </w:rPr>
            </w:pPr>
            <w:r>
              <w:rPr>
                <w:w w:val="95"/>
                <w:sz w:val="20"/>
              </w:rPr>
              <w:t>山、惠州、中山、江门、肇庆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深圳分行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深圳、珠海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昆明分行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法律合规岗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昆明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管理培训生（科技）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管理培训生（营销）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354"/>
              <w:rPr>
                <w:sz w:val="20"/>
              </w:rPr>
            </w:pPr>
            <w:r>
              <w:rPr>
                <w:w w:val="95"/>
                <w:sz w:val="20"/>
              </w:rPr>
              <w:t>昆明、玉溪、曲靖、楚雄、保山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5"/>
              <w:ind w:left="79" w:right="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昆明（含安宁）、玉溪（含澄江）、曲</w:t>
            </w:r>
          </w:p>
          <w:p>
            <w:pPr>
              <w:pStyle w:val="9"/>
              <w:spacing w:before="56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靖（含宣威）、楚雄、保山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天津分行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天津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1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1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郑州分行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郑州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0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7"/>
              <w:rPr>
                <w:rFonts w:ascii="仿宋"/>
                <w:b/>
                <w:sz w:val="25"/>
              </w:rPr>
            </w:pPr>
          </w:p>
          <w:p>
            <w:pPr>
              <w:pStyle w:val="9"/>
              <w:spacing w:before="1" w:line="292" w:lineRule="auto"/>
              <w:ind w:left="954" w:right="-116" w:hanging="946"/>
              <w:rPr>
                <w:sz w:val="20"/>
              </w:rPr>
            </w:pPr>
            <w:r>
              <w:rPr>
                <w:w w:val="95"/>
                <w:sz w:val="20"/>
              </w:rPr>
              <w:t>郑州、新乡、洛阳、许昌、安阳、开封、</w:t>
            </w:r>
            <w:r>
              <w:rPr>
                <w:sz w:val="20"/>
              </w:rPr>
              <w:t>商丘、南阳、信阳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5"/>
              <w:ind w:left="9" w:right="-1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新乡、洛阳、许昌、安阳、开封、商丘、</w:t>
            </w:r>
          </w:p>
          <w:p>
            <w:pPr>
              <w:pStyle w:val="9"/>
              <w:spacing w:before="56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南阳、信阳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大连分行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654"/>
              <w:rPr>
                <w:sz w:val="20"/>
              </w:rPr>
            </w:pPr>
            <w:r>
              <w:rPr>
                <w:w w:val="95"/>
                <w:sz w:val="20"/>
              </w:rPr>
              <w:t>大连、鞍山、营口、丹东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1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1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济南分行</w:t>
            </w:r>
          </w:p>
        </w:tc>
        <w:tc>
          <w:tcPr>
            <w:tcW w:w="2126" w:type="dxa"/>
          </w:tcPr>
          <w:p>
            <w:pPr>
              <w:pStyle w:val="9"/>
              <w:spacing w:before="74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法律合规岗</w:t>
            </w:r>
          </w:p>
        </w:tc>
        <w:tc>
          <w:tcPr>
            <w:tcW w:w="990" w:type="dxa"/>
          </w:tcPr>
          <w:p>
            <w:pPr>
              <w:pStyle w:val="9"/>
              <w:spacing w:before="74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spacing w:before="74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74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1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 w:line="292" w:lineRule="auto"/>
              <w:ind w:left="354" w:right="-116" w:hanging="346"/>
              <w:rPr>
                <w:sz w:val="20"/>
              </w:rPr>
            </w:pPr>
            <w:r>
              <w:rPr>
                <w:w w:val="95"/>
                <w:sz w:val="20"/>
              </w:rPr>
              <w:t>济南、淄博、临沂、潍坊、济宁、东营、</w:t>
            </w:r>
            <w:r>
              <w:rPr>
                <w:sz w:val="20"/>
              </w:rPr>
              <w:t>聊城、日照、菏泽、泰安、德州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right="380" w:bottom="1568" w:left="540" w:header="0" w:footer="1195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2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2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成都分行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9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5"/>
              <w:ind w:left="9" w:right="-1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成都、乐山、内江、绵阳、德阳、雅安、</w:t>
            </w:r>
          </w:p>
          <w:p>
            <w:pPr>
              <w:pStyle w:val="9"/>
              <w:spacing w:before="56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凉山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西安分行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21" w:line="292" w:lineRule="auto"/>
              <w:ind w:left="1555" w:right="-116" w:hanging="1547"/>
              <w:rPr>
                <w:sz w:val="20"/>
              </w:rPr>
            </w:pPr>
            <w:r>
              <w:rPr>
                <w:w w:val="95"/>
                <w:sz w:val="20"/>
              </w:rPr>
              <w:t>西安、榆林、神木、府谷、渭南、咸阳、</w:t>
            </w:r>
            <w:r>
              <w:rPr>
                <w:sz w:val="20"/>
              </w:rPr>
              <w:t>宝鸡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沈阳分行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256"/>
              <w:rPr>
                <w:sz w:val="20"/>
              </w:rPr>
            </w:pPr>
            <w:r>
              <w:rPr>
                <w:w w:val="95"/>
                <w:sz w:val="20"/>
              </w:rPr>
              <w:t>沈阳、辽阳、葫芦岛、本溪、铁岭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3"/>
              <w:rPr>
                <w:rFonts w:ascii="仿宋"/>
                <w:b/>
                <w:sz w:val="15"/>
              </w:rPr>
            </w:pPr>
          </w:p>
          <w:p>
            <w:pPr>
              <w:pStyle w:val="9"/>
              <w:spacing w:before="1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3"/>
              <w:rPr>
                <w:rFonts w:ascii="仿宋"/>
                <w:b/>
                <w:sz w:val="15"/>
              </w:rPr>
            </w:pPr>
          </w:p>
          <w:p>
            <w:pPr>
              <w:pStyle w:val="9"/>
              <w:spacing w:before="1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武汉分行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354"/>
              <w:rPr>
                <w:sz w:val="20"/>
              </w:rPr>
            </w:pPr>
            <w:r>
              <w:rPr>
                <w:w w:val="95"/>
                <w:sz w:val="20"/>
              </w:rPr>
              <w:t>武汉、宜昌、荆州、襄阳、孝感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武汉、孝感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风险管理岗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武汉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法律顾问岗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5" w:right="-1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客户经理岗（同业业务）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5"/>
              <w:ind w:left="45" w:right="25"/>
              <w:jc w:val="center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客户经理岗</w:t>
            </w:r>
            <w:r>
              <w:rPr>
                <w:w w:val="95"/>
                <w:sz w:val="20"/>
              </w:rPr>
              <w:t>（数字化创新</w:t>
            </w:r>
          </w:p>
          <w:p>
            <w:pPr>
              <w:pStyle w:val="9"/>
              <w:spacing w:before="56"/>
              <w:ind w:left="36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中心）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行政管理岗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8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8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青岛分行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8"/>
              <w:ind w:left="954"/>
              <w:rPr>
                <w:sz w:val="20"/>
              </w:rPr>
            </w:pPr>
            <w:r>
              <w:rPr>
                <w:w w:val="95"/>
                <w:sz w:val="20"/>
              </w:rPr>
              <w:t>青岛、烟台、威海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科技开发岗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1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1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太原分行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太原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39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5"/>
              <w:ind w:left="79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太原、忻州、朔州、晋中（含介休）、</w:t>
            </w:r>
          </w:p>
          <w:p>
            <w:pPr>
              <w:pStyle w:val="9"/>
              <w:spacing w:before="56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长治、运城、晋城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长沙分行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长沙、株洲、湘潭、岳阳、衡阳、郴州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564"/>
              <w:rPr>
                <w:sz w:val="20"/>
              </w:rPr>
            </w:pPr>
            <w:r>
              <w:rPr>
                <w:w w:val="95"/>
                <w:sz w:val="20"/>
              </w:rPr>
              <w:t>哈尔滨分行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654"/>
              <w:rPr>
                <w:sz w:val="20"/>
              </w:rPr>
            </w:pPr>
            <w:r>
              <w:rPr>
                <w:w w:val="95"/>
                <w:sz w:val="20"/>
              </w:rPr>
              <w:t>哈尔滨、齐齐哈尔、大庆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right="380" w:bottom="1380" w:left="540" w:header="0" w:footer="1195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0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0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南昌分行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0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南昌、九江、赣州、上饶、宜春、吉安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6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南宁分行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0"/>
              <w:ind w:left="954"/>
              <w:rPr>
                <w:sz w:val="20"/>
              </w:rPr>
            </w:pPr>
            <w:r>
              <w:rPr>
                <w:w w:val="95"/>
                <w:sz w:val="20"/>
              </w:rPr>
              <w:t>南宁、柳州、桂林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乌鲁木齐分行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79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乌鲁木齐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法律合规岗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856"/>
              <w:rPr>
                <w:sz w:val="20"/>
              </w:rPr>
            </w:pPr>
            <w:r>
              <w:rPr>
                <w:w w:val="95"/>
                <w:sz w:val="20"/>
              </w:rPr>
              <w:t>昌吉、喀什、阿克苏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乌鲁木齐、喀什、阿克苏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长春分行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长春、吉林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</w:tcPr>
          <w:p>
            <w:pPr>
              <w:pStyle w:val="9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128" w:type="dxa"/>
          </w:tcPr>
          <w:p>
            <w:pPr>
              <w:pStyle w:val="9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呼和浩特分行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呼和浩特、包头、鄂尔多斯、呼伦贝尔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合肥分行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合肥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1" w:line="292" w:lineRule="auto"/>
              <w:ind w:left="455" w:right="38" w:hanging="401"/>
              <w:rPr>
                <w:sz w:val="20"/>
              </w:rPr>
            </w:pPr>
            <w:r>
              <w:rPr>
                <w:spacing w:val="-1"/>
                <w:sz w:val="20"/>
              </w:rPr>
              <w:t>合肥、芜湖、马鞍山、铜陵、淮南、安</w:t>
            </w:r>
            <w:r>
              <w:rPr>
                <w:sz w:val="20"/>
              </w:rPr>
              <w:t>庆、蚌埠、宣城、滁州、阜阳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兰州分行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兰州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法律合规岗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兰州、酒泉、敦煌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10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564"/>
              <w:rPr>
                <w:sz w:val="20"/>
              </w:rPr>
            </w:pPr>
            <w:r>
              <w:rPr>
                <w:w w:val="95"/>
                <w:sz w:val="20"/>
              </w:rPr>
              <w:t>石家庄分行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123" w:line="292" w:lineRule="auto"/>
              <w:ind w:left="1355" w:right="38" w:hanging="1301"/>
              <w:rPr>
                <w:sz w:val="20"/>
              </w:rPr>
            </w:pPr>
            <w:r>
              <w:rPr>
                <w:spacing w:val="-1"/>
                <w:sz w:val="20"/>
              </w:rPr>
              <w:t>石家庄、邯郸、唐山、保定、沧州、廊</w:t>
            </w:r>
            <w:r>
              <w:rPr>
                <w:sz w:val="20"/>
              </w:rPr>
              <w:t>坊、衡水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福州分行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法律合规岗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产品经理岗（投行）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right="380" w:bottom="1598" w:left="540" w:header="0" w:footer="1195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福州、宁德、平潭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福州、宁德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贵阳分行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贵阳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954"/>
              <w:rPr>
                <w:sz w:val="20"/>
              </w:rPr>
            </w:pPr>
            <w:r>
              <w:rPr>
                <w:w w:val="95"/>
                <w:sz w:val="20"/>
              </w:rPr>
              <w:t>贵阳、遵义、毕节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厦门分行</w:t>
            </w: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17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西宁分行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8"/>
              <w:rPr>
                <w:rFonts w:ascii="仿宋"/>
                <w:b/>
                <w:sz w:val="21"/>
              </w:rPr>
            </w:pPr>
          </w:p>
          <w:p>
            <w:pPr>
              <w:pStyle w:val="9"/>
              <w:spacing w:before="0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海口分行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海口、三亚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银川分行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77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银川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零售客户经理岗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理财经理岗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综合柜员岗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</w:tcPr>
          <w:p>
            <w:pPr>
              <w:pStyle w:val="9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28" w:type="dxa"/>
          </w:tcPr>
          <w:p>
            <w:pPr>
              <w:pStyle w:val="9"/>
              <w:ind w:left="665"/>
              <w:rPr>
                <w:sz w:val="20"/>
              </w:rPr>
            </w:pPr>
            <w:r>
              <w:rPr>
                <w:w w:val="95"/>
                <w:sz w:val="20"/>
              </w:rPr>
              <w:t>拉萨分行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管理培训生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拉萨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7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7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0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上海国际信托有限公司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家族财富岗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上海、北京、南京、深圳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信托投行岗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上海、北京、深圳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投研及标品业务岗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4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1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5"/>
              <w:ind w:left="5" w:right="-1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中后台岗（合规、运营、</w:t>
            </w:r>
          </w:p>
          <w:p>
            <w:pPr>
              <w:pStyle w:val="9"/>
              <w:spacing w:before="56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风控、行政）</w:t>
            </w:r>
          </w:p>
        </w:tc>
        <w:tc>
          <w:tcPr>
            <w:tcW w:w="990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6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1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4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 w:line="292" w:lineRule="auto"/>
              <w:ind w:left="864" w:right="54" w:hanging="800"/>
              <w:rPr>
                <w:sz w:val="20"/>
              </w:rPr>
            </w:pPr>
            <w:r>
              <w:rPr>
                <w:spacing w:val="-1"/>
                <w:sz w:val="20"/>
              </w:rPr>
              <w:t>浦银金融租赁股份有限</w:t>
            </w:r>
            <w:r>
              <w:rPr>
                <w:sz w:val="20"/>
              </w:rPr>
              <w:t>公司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航空客户经理岗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6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1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航运客户经理岗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区域客户经理岗</w:t>
            </w:r>
          </w:p>
        </w:tc>
        <w:tc>
          <w:tcPr>
            <w:tcW w:w="990" w:type="dxa"/>
          </w:tcPr>
          <w:p>
            <w:pPr>
              <w:pStyle w:val="9"/>
              <w:ind w:left="3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资金经理岗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法律合规岗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党务文秘岗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客户经理助理岗</w:t>
            </w:r>
          </w:p>
        </w:tc>
        <w:tc>
          <w:tcPr>
            <w:tcW w:w="990" w:type="dxa"/>
          </w:tcPr>
          <w:p>
            <w:pPr>
              <w:pStyle w:val="9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right="380" w:bottom="1380" w:left="540" w:header="0" w:footer="1195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5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4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1" w:line="292" w:lineRule="auto"/>
              <w:ind w:left="864" w:right="54" w:hanging="800"/>
              <w:rPr>
                <w:sz w:val="20"/>
              </w:rPr>
            </w:pPr>
            <w:r>
              <w:rPr>
                <w:spacing w:val="-1"/>
                <w:sz w:val="20"/>
              </w:rPr>
              <w:t>浦银安盛基金管理有限</w:t>
            </w:r>
            <w:r>
              <w:rPr>
                <w:sz w:val="20"/>
              </w:rPr>
              <w:t>公司</w:t>
            </w: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法务及信披业务助理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5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风控业务助理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行政文秘助理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财务助理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投研业务助理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市场营销助理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销售助理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6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IT</w:t>
            </w:r>
            <w:r>
              <w:rPr>
                <w:spacing w:val="-11"/>
                <w:w w:val="95"/>
                <w:sz w:val="20"/>
              </w:rPr>
              <w:t>助理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互联网金融助理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投顾助理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5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5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0" w:line="292" w:lineRule="auto"/>
              <w:ind w:left="665" w:right="54" w:hanging="600"/>
              <w:rPr>
                <w:sz w:val="20"/>
              </w:rPr>
            </w:pPr>
            <w:r>
              <w:rPr>
                <w:spacing w:val="-1"/>
                <w:sz w:val="20"/>
              </w:rPr>
              <w:t>上海浦惠数科技术服务</w:t>
            </w:r>
            <w:r>
              <w:rPr>
                <w:sz w:val="20"/>
              </w:rPr>
              <w:t>有限公司</w:t>
            </w: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商务拓展岗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35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用户经营岗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市场企划岗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新媒体运营岗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运营质量管理岗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产品经理岗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项目经理岗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商户管理岗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风险与法律合规管理岗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财务会计岗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0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1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8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before="0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浦银理财有限责任公司</w:t>
            </w:r>
          </w:p>
          <w:p>
            <w:pPr>
              <w:pStyle w:val="9"/>
              <w:spacing w:before="56"/>
              <w:ind w:left="36" w:right="25"/>
              <w:jc w:val="center"/>
              <w:rPr>
                <w:sz w:val="20"/>
              </w:rPr>
            </w:pPr>
            <w:r>
              <w:rPr>
                <w:sz w:val="20"/>
              </w:rPr>
              <w:t>（筹）</w:t>
            </w: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宏观策略研究岗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0"/>
              <w:rPr>
                <w:rFonts w:ascii="仿宋"/>
                <w:b/>
                <w:sz w:val="18"/>
              </w:rPr>
            </w:pPr>
          </w:p>
          <w:p>
            <w:pPr>
              <w:pStyle w:val="9"/>
              <w:spacing w:before="1"/>
              <w:ind w:left="79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权益投资研究岗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债券交易岗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资金交易岗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信用评估岗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渠道销售岗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机构销售岗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产品研发岗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市场营销岗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风险管理岗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合规管理岗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法律事务岗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运营管理岗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20" w:right="380" w:bottom="1598" w:left="540" w:header="0" w:footer="1195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28"/>
        <w:gridCol w:w="2126"/>
        <w:gridCol w:w="990"/>
        <w:gridCol w:w="1276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产品运营岗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restart"/>
          </w:tcPr>
          <w:p>
            <w:pPr>
              <w:pStyle w:val="9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项目运营岗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规划开发岗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8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IT</w:t>
            </w:r>
            <w:r>
              <w:rPr>
                <w:spacing w:val="-8"/>
                <w:w w:val="95"/>
                <w:sz w:val="20"/>
              </w:rPr>
              <w:t>支持岗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系统运维岗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财务管理岗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73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公司财税岗</w:t>
            </w:r>
          </w:p>
        </w:tc>
        <w:tc>
          <w:tcPr>
            <w:tcW w:w="990" w:type="dxa"/>
          </w:tcPr>
          <w:p>
            <w:pPr>
              <w:pStyle w:val="9"/>
              <w:spacing w:before="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公司出纳岗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综合管理岗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党务工作岗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员工管理岗</w:t>
            </w:r>
          </w:p>
        </w:tc>
        <w:tc>
          <w:tcPr>
            <w:tcW w:w="990" w:type="dxa"/>
          </w:tcPr>
          <w:p>
            <w:pPr>
              <w:pStyle w:val="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9"/>
              </w:rPr>
            </w:pPr>
          </w:p>
          <w:p>
            <w:pPr>
              <w:pStyle w:val="9"/>
              <w:spacing w:before="0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128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6"/>
              <w:rPr>
                <w:rFonts w:ascii="仿宋"/>
                <w:b/>
                <w:sz w:val="27"/>
              </w:rPr>
            </w:pPr>
          </w:p>
          <w:p>
            <w:pPr>
              <w:pStyle w:val="9"/>
              <w:spacing w:before="1"/>
              <w:ind w:left="35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浦发银行科技子公司</w:t>
            </w:r>
          </w:p>
          <w:p>
            <w:pPr>
              <w:pStyle w:val="9"/>
              <w:spacing w:before="55"/>
              <w:ind w:left="36" w:right="25"/>
              <w:jc w:val="center"/>
              <w:rPr>
                <w:sz w:val="20"/>
              </w:rPr>
            </w:pPr>
            <w:r>
              <w:rPr>
                <w:sz w:val="20"/>
              </w:rPr>
              <w:t>（筹）</w:t>
            </w:r>
          </w:p>
        </w:tc>
        <w:tc>
          <w:tcPr>
            <w:tcW w:w="2126" w:type="dxa"/>
          </w:tcPr>
          <w:p>
            <w:pPr>
              <w:pStyle w:val="9"/>
              <w:ind w:left="5" w:right="-1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信息科技岗（开发方向）</w:t>
            </w:r>
          </w:p>
        </w:tc>
        <w:tc>
          <w:tcPr>
            <w:tcW w:w="990" w:type="dxa"/>
            <w:vMerge w:val="restart"/>
          </w:tcPr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9"/>
              <w:rPr>
                <w:rFonts w:ascii="仿宋"/>
                <w:b/>
                <w:sz w:val="19"/>
              </w:rPr>
            </w:pPr>
          </w:p>
          <w:p>
            <w:pPr>
              <w:pStyle w:val="9"/>
              <w:spacing w:before="0"/>
              <w:ind w:left="297"/>
              <w:rPr>
                <w:sz w:val="20"/>
              </w:rPr>
            </w:pPr>
            <w:r>
              <w:rPr>
                <w:w w:val="95"/>
                <w:sz w:val="20"/>
              </w:rPr>
              <w:t>若干</w:t>
            </w:r>
          </w:p>
        </w:tc>
        <w:tc>
          <w:tcPr>
            <w:tcW w:w="1276" w:type="dxa"/>
          </w:tcPr>
          <w:p>
            <w:pPr>
              <w:pStyle w:val="9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上海、合肥、武汉、西安、成都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5"/>
              <w:ind w:left="32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信息科技岗（大数据方</w:t>
            </w:r>
          </w:p>
          <w:p>
            <w:pPr>
              <w:pStyle w:val="9"/>
              <w:spacing w:before="56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向）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上海、合肥、西安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5"/>
              <w:ind w:left="45" w:right="25"/>
              <w:jc w:val="center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信息科技岗</w:t>
            </w:r>
            <w:r>
              <w:rPr>
                <w:w w:val="95"/>
                <w:sz w:val="20"/>
              </w:rPr>
              <w:t>（信息安全方</w:t>
            </w:r>
          </w:p>
          <w:p>
            <w:pPr>
              <w:pStyle w:val="9"/>
              <w:spacing w:before="56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向）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硕士及以上</w:t>
            </w:r>
          </w:p>
        </w:tc>
        <w:tc>
          <w:tcPr>
            <w:tcW w:w="3503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9"/>
              <w:spacing w:before="25"/>
              <w:ind w:left="45" w:right="25"/>
              <w:jc w:val="center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信息科技岗</w:t>
            </w:r>
            <w:r>
              <w:rPr>
                <w:w w:val="95"/>
                <w:sz w:val="20"/>
              </w:rPr>
              <w:t>（机房运行值</w:t>
            </w:r>
          </w:p>
          <w:p>
            <w:pPr>
              <w:pStyle w:val="9"/>
              <w:spacing w:before="56"/>
              <w:ind w:left="3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班方向）</w:t>
            </w: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本科及以上</w:t>
            </w:r>
          </w:p>
        </w:tc>
        <w:tc>
          <w:tcPr>
            <w:tcW w:w="3503" w:type="dxa"/>
          </w:tcPr>
          <w:p>
            <w:pPr>
              <w:pStyle w:val="9"/>
              <w:spacing w:before="2"/>
              <w:rPr>
                <w:rFonts w:ascii="仿宋"/>
                <w:b/>
                <w:sz w:val="14"/>
              </w:rPr>
            </w:pPr>
          </w:p>
          <w:p>
            <w:pPr>
              <w:pStyle w:val="9"/>
              <w:spacing w:before="0"/>
              <w:ind w:left="79" w:right="6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上海、合肥</w:t>
            </w:r>
          </w:p>
        </w:tc>
      </w:tr>
    </w:tbl>
    <w:p/>
    <w:sectPr>
      <w:type w:val="continuous"/>
      <w:pgSz w:w="11910" w:h="16840"/>
      <w:pgMar w:top="1420" w:right="380" w:bottom="1380" w:left="54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docshape1" o:spid="_x0000_s2049" o:spt="202" type="#_x0000_t202" style="position:absolute;left:0pt;margin-left:290.05pt;margin-top:771.1pt;height:11pt;width:16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7715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860"/>
      <w:outlineLvl w:val="1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6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0"/>
      <w:ind w:left="2203" w:right="2365"/>
      <w:jc w:val="center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spacing w:before="7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2021-09-10T03:52:00Z</dcterms:created>
  <dc:creator>xiaoxiannv</dc:creator>
  <cp:lastModifiedBy>_Tr y.</cp:lastModifiedBy>
  <dcterms:modified xsi:type="dcterms:W3CDTF">2021-09-10T06:34:19Z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F857E25594FE44D8ABF73CDAD52C8FE7</vt:lpwstr>
  </property>
</Properties>
</file>