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32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Style w:val="5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附件1：</w:t>
      </w:r>
    </w:p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11"/>
        <w:gridCol w:w="1943"/>
        <w:gridCol w:w="963"/>
        <w:gridCol w:w="513"/>
        <w:gridCol w:w="28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0060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Style w:val="5"/>
                <w:rFonts w:ascii="仿宋_gb2312" w:hAnsi="仿宋_gb2312" w:eastAsia="仿宋_gb2312" w:cs="仿宋_gb2312"/>
                <w:color w:val="333333"/>
                <w:sz w:val="31"/>
                <w:szCs w:val="31"/>
                <w:bdr w:val="none" w:color="auto" w:sz="0" w:space="0"/>
                <w:shd w:val="clear" w:fill="FFFFFF"/>
              </w:rPr>
              <w:t>信阳学院2021年招才引智绿色通道公开招聘高层次人才</w:t>
            </w:r>
            <w:r>
              <w:rPr>
                <w:rStyle w:val="5"/>
                <w:rFonts w:hint="default" w:ascii="仿宋_gb2312" w:hAnsi="仿宋_gb2312" w:eastAsia="仿宋_gb2312" w:cs="仿宋_gb2312"/>
                <w:color w:val="333333"/>
                <w:sz w:val="31"/>
                <w:szCs w:val="31"/>
                <w:bdr w:val="none" w:color="auto" w:sz="0" w:space="0"/>
                <w:shd w:val="clear" w:fill="FFFFFF"/>
              </w:rPr>
              <w:t>岗位一览表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bookmarkStart w:id="0" w:name="_GoBack"/>
            <w:r>
              <w:rPr>
                <w:rFonts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23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招聘专业（方向）</w:t>
            </w:r>
          </w:p>
        </w:tc>
        <w:tc>
          <w:tcPr>
            <w:tcW w:w="11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学历、职称要求</w:t>
            </w:r>
          </w:p>
        </w:tc>
      </w:tr>
      <w:bookmarkEnd w:id="0"/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4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文学院</w:t>
            </w:r>
          </w:p>
        </w:tc>
        <w:tc>
          <w:tcPr>
            <w:tcW w:w="23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汉语言文学</w:t>
            </w:r>
          </w:p>
        </w:tc>
        <w:tc>
          <w:tcPr>
            <w:tcW w:w="11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教学科研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博士或副教授及以上职称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4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外国语学院</w:t>
            </w:r>
          </w:p>
        </w:tc>
        <w:tc>
          <w:tcPr>
            <w:tcW w:w="23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教学科研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博士或副教授及以上职称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44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   社会科学学院       （马克思主义学院）</w:t>
            </w:r>
          </w:p>
        </w:tc>
        <w:tc>
          <w:tcPr>
            <w:tcW w:w="23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马克思主义理论</w:t>
            </w:r>
          </w:p>
        </w:tc>
        <w:tc>
          <w:tcPr>
            <w:tcW w:w="11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教学科研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博士或副教授及以上职称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44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政治学</w:t>
            </w:r>
          </w:p>
        </w:tc>
        <w:tc>
          <w:tcPr>
            <w:tcW w:w="11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教学科研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博士或副教授及以上职称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44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历史学</w:t>
            </w:r>
          </w:p>
        </w:tc>
        <w:tc>
          <w:tcPr>
            <w:tcW w:w="11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教学科研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博士或副教授及以上职称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4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教育学院</w:t>
            </w:r>
          </w:p>
        </w:tc>
        <w:tc>
          <w:tcPr>
            <w:tcW w:w="23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1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教学科研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博士或副教授及以上职称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44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理工学院</w:t>
            </w:r>
          </w:p>
        </w:tc>
        <w:tc>
          <w:tcPr>
            <w:tcW w:w="23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1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教学科研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博士或副教授及以上职称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44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生物学</w:t>
            </w:r>
          </w:p>
        </w:tc>
        <w:tc>
          <w:tcPr>
            <w:tcW w:w="11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教学科研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博士或副教授及以上职称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4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大数据与人工智能学院</w:t>
            </w:r>
          </w:p>
        </w:tc>
        <w:tc>
          <w:tcPr>
            <w:tcW w:w="23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计算机科学与技术</w:t>
            </w:r>
          </w:p>
        </w:tc>
        <w:tc>
          <w:tcPr>
            <w:tcW w:w="11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教学科研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博士或副教授及以上职称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4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数学与统计学院</w:t>
            </w:r>
          </w:p>
        </w:tc>
        <w:tc>
          <w:tcPr>
            <w:tcW w:w="23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教学科研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博士或副教授及以上职称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4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美术与设计学院</w:t>
            </w:r>
          </w:p>
        </w:tc>
        <w:tc>
          <w:tcPr>
            <w:tcW w:w="23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设计学</w:t>
            </w:r>
          </w:p>
        </w:tc>
        <w:tc>
          <w:tcPr>
            <w:tcW w:w="11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教学科研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博士或副教授及以上职称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4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音乐学院</w:t>
            </w:r>
          </w:p>
        </w:tc>
        <w:tc>
          <w:tcPr>
            <w:tcW w:w="23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音乐与舞蹈学（音乐）</w:t>
            </w:r>
          </w:p>
        </w:tc>
        <w:tc>
          <w:tcPr>
            <w:tcW w:w="11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教学科研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博士或副教授及以上职称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44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720"/>
              <w:jc w:val="both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商学院</w:t>
            </w:r>
          </w:p>
        </w:tc>
        <w:tc>
          <w:tcPr>
            <w:tcW w:w="23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工商管理</w:t>
            </w:r>
          </w:p>
        </w:tc>
        <w:tc>
          <w:tcPr>
            <w:tcW w:w="11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教学科研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博士或副教授及以上职称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44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经济学</w:t>
            </w:r>
          </w:p>
        </w:tc>
        <w:tc>
          <w:tcPr>
            <w:tcW w:w="11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教学科研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3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博士或副教授及以上职称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4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公共体育教学部</w:t>
            </w:r>
          </w:p>
        </w:tc>
        <w:tc>
          <w:tcPr>
            <w:tcW w:w="23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体育学</w:t>
            </w:r>
          </w:p>
        </w:tc>
        <w:tc>
          <w:tcPr>
            <w:tcW w:w="11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教学科研</w:t>
            </w:r>
          </w:p>
        </w:tc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333333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博士或副教授及以上职称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32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  注：高层次人员招聘，不受岗位和人数计划限制，但须与学校所设置专业相对应。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432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432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信阳学院公开招聘高层次人才报名登记表</w:t>
      </w:r>
    </w:p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4"/>
        <w:gridCol w:w="1194"/>
        <w:gridCol w:w="551"/>
        <w:gridCol w:w="577"/>
        <w:gridCol w:w="599"/>
        <w:gridCol w:w="127"/>
        <w:gridCol w:w="1113"/>
        <w:gridCol w:w="1344"/>
        <w:gridCol w:w="157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 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性 别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出 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年月日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8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籍 贯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 族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 历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 位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 否 全日制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毕业院校及专 业</w:t>
            </w:r>
          </w:p>
        </w:tc>
        <w:tc>
          <w:tcPr>
            <w:tcW w:w="26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1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毕业时间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现工作单位</w:t>
            </w:r>
          </w:p>
        </w:tc>
        <w:tc>
          <w:tcPr>
            <w:tcW w:w="26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1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参加工作时间</w:t>
            </w:r>
          </w:p>
        </w:tc>
        <w:tc>
          <w:tcPr>
            <w:tcW w:w="34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职称</w:t>
            </w:r>
          </w:p>
        </w:tc>
        <w:tc>
          <w:tcPr>
            <w:tcW w:w="26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1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任职时间</w:t>
            </w:r>
          </w:p>
        </w:tc>
        <w:tc>
          <w:tcPr>
            <w:tcW w:w="34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817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通讯地址</w:t>
            </w:r>
          </w:p>
        </w:tc>
        <w:tc>
          <w:tcPr>
            <w:tcW w:w="817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邮政编码</w:t>
            </w:r>
          </w:p>
        </w:tc>
        <w:tc>
          <w:tcPr>
            <w:tcW w:w="20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481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经历</w:t>
            </w:r>
          </w:p>
        </w:tc>
        <w:tc>
          <w:tcPr>
            <w:tcW w:w="817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本人承诺</w:t>
            </w:r>
          </w:p>
        </w:tc>
        <w:tc>
          <w:tcPr>
            <w:tcW w:w="817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本报名登记表所填写的信息准确无误，所提交的证件、资料和照片真实有效，若有虚假，所产生的一切后果由本人承担。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报名人（签名）：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 月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报考单位及专 业</w:t>
            </w:r>
          </w:p>
        </w:tc>
        <w:tc>
          <w:tcPr>
            <w:tcW w:w="817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资格复审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意 见</w:t>
            </w:r>
          </w:p>
        </w:tc>
        <w:tc>
          <w:tcPr>
            <w:tcW w:w="817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B3C6B"/>
    <w:rsid w:val="047B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2021-07-05T02:41:00Z</dcterms:created>
  <dc:creator>飞雪</dc:creator>
  <cp:lastModifiedBy>飞雪</cp:lastModifiedBy>
  <dcterms:modified xsi:type="dcterms:W3CDTF">2021-07-05T02:42:17Z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2846C482F5C74889B55A71AA85C22DEB</vt:lpwstr>
  </property>
</Properties>
</file>