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2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</w:p>
    <w:p>
      <w:pPr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平顶山市湛河区202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32"/>
          <w:szCs w:val="32"/>
        </w:rPr>
        <w:t>年公开招聘事业单位工作人员笔试</w:t>
      </w:r>
    </w:p>
    <w:p>
      <w:pPr>
        <w:jc w:val="center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考生疫情防控注意事项及温馨提示</w:t>
      </w:r>
    </w:p>
    <w:p>
      <w:pPr>
        <w:pStyle w:val="3"/>
        <w:widowControl/>
        <w:spacing w:before="225" w:beforeAutospacing="0" w:after="0" w:afterAutospacing="0"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一、考生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参考的健康及相关要求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（一）健康码为绿码，通信大数据行程卡显示无异常的考生须提供第一场开考时间前48小时内新冠肺炎病毒核酸检测阴性证明、且现场体温测量正常（＜37.3℃）、无新冠肺炎相关症状；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健康码为绿码，但通信大数据行程卡显示考前14天到达或途径标有*号城市的考生须提供第一场开考前72小时内的两次新冠肺炎病毒核酸检测阴性证明、且现场体温测量正常（＜37.3℃）、无新冠肺炎相关症状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（三）所有考生均需下载打印、如实填写《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平顶山市湛河区2021年公开招聘事业单位工作人员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笔试期间新冠肺炎疫情防控告知暨承诺书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），确保信息准确、属实，不得虚报、瞒报。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（四）考生进入考场时须带齐准考证、有效期内身份证和《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平顶山市湛河区2021年公开招聘事业单位工作人员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笔试期间新冠肺炎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疫情防控告知暨承诺书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》交考场内监考人员。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（五）在考试全程应当佩戴一次性医用外科口罩（除核验身份时按要求及时摘戴口罩外）。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（六）考生进出考点、考场时，应保持1米以上间距，有序行进，避免人员聚集。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二、不得参加考试的情形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（一）健康码为黄码或红码的；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（二）通信大数据行程卡为黄卡或红卡的；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（三）不能提供第一场开考时间前48小时内新冠肺炎病毒核酸检测阴性证明的；通信大数据行程卡显示考前14天到达或途径标有*号城市且不能提供72小时内两次新冠肺炎病毒核酸检测阴性证明的；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（四）不能提供《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平顶山市湛河区2021年公开招聘事业单位工作人员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笔试期间新冠肺炎疫情防控告知暨承诺书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》的；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（五）有发热、干咳、乏力、咽痛、嗅（味）觉减退、腹泻等可疑症状，经现场医务人员评估不能参加考试的；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（六）考前14天内被判定为新冠病毒感染者的密切接触者、密接的密接（次密切接触者）；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（七）考前21天内与已公布的确诊病例、无症状感染者活动轨迹有交集的；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（八）已治愈出院的确诊病例或已解除集中隔离医学观察的无症状感染者，尚在随访或医学观察期内的；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（九）考前14天内有国内中高风险区域旅居史的；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（十）考前21天内有境外或港澳台旅居史的；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（十一）其他特殊情形人员由专业医务人员评估判断是否可参考。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idowControl/>
        <w:spacing w:before="225" w:beforeAutospacing="0" w:after="0" w:afterAutospacing="0"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三、温馨提示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（一）请广大考生提前做好自我健康管理，通过微信小程序“国家政务服务平台”或支付宝小程序“豫事办”申领本人防疫健康码和通信大数据行程卡，并持续关注健康码和通信大数据行程卡状态。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（二）考生赴考时如乘坐公共交通工具，需要全程佩戴口罩，可佩戴一次性手套，并做好手部卫生，同时注意社交距离。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（三）考试前，考生应至少提前1.5小时到达考点。考生进入考点前，应当主动出示本人防疫健康码信息（绿码）和通信大数据行程卡，并按要求主动接受体温测量。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（四）请考生注意个人防护，自备一次性医用外科口罩，除核验身份时按要求及时摘戴口罩外，进出考点、参加考试应当全程佩戴口罩。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五）考试期间，出现发热（体温≥37.3℃）、咳嗽等急性呼吸道异常等症状的考生，经现场医务人员研判，具备继续参加考试条件的，安排在备用隔离考场继续考试，从普通考场转移至备用隔离考场所耽误的时间，不再予以追加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（六）考试期间，考生要自觉维护考试秩序，与其他考生保持安全距离，服从现场工作人员安排，考试结束后按规定有序离场。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（七）考生在无禁忌的情况下按“应接尽接”原则，提前完成新冠疫苗接种。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（八）凡隐瞒或谎报旅居史、接触史、健康状况等疫情防控重点信息，不配合工作人员进行防疫检测、询问等造成不良后果的，取消考试资格，终止考试；如有违法情况，将依法追究法律责任。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（九）在考试组织实施过程中，本须知中未提及的有关疫情防控的其他事宜按照国家和省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相关规定执行。</w:t>
      </w:r>
    </w:p>
    <w:p>
      <w:pPr>
        <w:pStyle w:val="3"/>
        <w:widowControl/>
        <w:spacing w:before="225" w:beforeAutospacing="0" w:after="0" w:afterAutospacing="0" w:line="600" w:lineRule="exact"/>
        <w:ind w:firstLine="640" w:firstLineChars="200"/>
        <w:rPr>
          <w:color w:val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 新冠肺炎疫情防控工作将根据疫情形势适时调整，请广大考生持续关注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的疫情防控政策和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湛河区人民政府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网站通知，严格按照防疫要求，提前做好考前准备工作。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D549E"/>
    <w:rsid w:val="00CA613C"/>
    <w:rsid w:val="01FE6ECE"/>
    <w:rsid w:val="073559EC"/>
    <w:rsid w:val="08DA7138"/>
    <w:rsid w:val="155D549E"/>
    <w:rsid w:val="1AEE08F0"/>
    <w:rsid w:val="20E579D2"/>
    <w:rsid w:val="22404866"/>
    <w:rsid w:val="29835C1B"/>
    <w:rsid w:val="31691E74"/>
    <w:rsid w:val="342E2692"/>
    <w:rsid w:val="3EFE3D14"/>
    <w:rsid w:val="43655275"/>
    <w:rsid w:val="51433A6D"/>
    <w:rsid w:val="51A17B2D"/>
    <w:rsid w:val="5F034271"/>
    <w:rsid w:val="605D411B"/>
    <w:rsid w:val="61E67873"/>
    <w:rsid w:val="6D346106"/>
    <w:rsid w:val="6EF61341"/>
    <w:rsid w:val="7E0C7DD1"/>
    <w:rsid w:val="7F4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2021-11-23T02:50:00Z</dcterms:created>
  <dc:creator>没有人爱我 .☀</dc:creator>
  <cp:lastModifiedBy>Administrator</cp:lastModifiedBy>
  <dcterms:modified xsi:type="dcterms:W3CDTF">2021-12-10T10:28:31Z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45E8E0F8BCAE43038AB81489BB0AFCCB</vt:lpwstr>
  </property>
</Properties>
</file>