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2021年宁阳县卫健系统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事业单位（含备案制）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br w:type="textWrapping"/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公开招聘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健</w:t>
      </w:r>
      <w:r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  <w:t>康管理承诺书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姓    名：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       身份证号：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</w:t>
      </w: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  <w:u w:val="thick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岗位代码：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  <w:u w:val="none"/>
        </w:rPr>
        <w:t xml:space="preserve">   </w:t>
      </w:r>
      <w:r>
        <w:rPr>
          <w:rFonts w:hint="eastAsia" w:ascii="黑体" w:hAnsi="黑体" w:eastAsia="黑体"/>
          <w:color w:val="000000"/>
          <w:sz w:val="28"/>
          <w:szCs w:val="28"/>
        </w:rPr>
        <w:t>联系电话：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</w:t>
      </w:r>
    </w:p>
    <w:p>
      <w:pPr>
        <w:spacing w:line="240" w:lineRule="exact"/>
        <w:rPr>
          <w:rFonts w:ascii="黑体" w:hAnsi="黑体" w:eastAsia="黑体"/>
          <w:color w:val="000000"/>
          <w:sz w:val="21"/>
          <w:szCs w:val="21"/>
        </w:rPr>
      </w:pP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678"/>
        <w:gridCol w:w="342"/>
        <w:gridCol w:w="336"/>
        <w:gridCol w:w="678"/>
        <w:gridCol w:w="215"/>
        <w:gridCol w:w="463"/>
        <w:gridCol w:w="678"/>
        <w:gridCol w:w="230"/>
        <w:gridCol w:w="448"/>
        <w:gridCol w:w="581"/>
        <w:gridCol w:w="97"/>
        <w:gridCol w:w="678"/>
        <w:gridCol w:w="282"/>
        <w:gridCol w:w="396"/>
        <w:gridCol w:w="678"/>
        <w:gridCol w:w="597"/>
        <w:gridCol w:w="81"/>
        <w:gridCol w:w="678"/>
        <w:gridCol w:w="341"/>
        <w:gridCol w:w="337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020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478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555" w:hRule="atLeast"/>
          <w:jc w:val="center"/>
        </w:trPr>
        <w:tc>
          <w:tcPr>
            <w:tcW w:w="1020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考前14天内从发生本土疫情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地区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入宁返宁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②否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21天内国内中、高风险等疫情重点地区旅居地（县市区）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28天内境外旅居地（国家地区）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21天内居住社区发生疫情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属于下列哪种情形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②无症状感染者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③密切接触者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④以上都不是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是否解除医学隔离观察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③不属于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020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949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14天</w:t>
            </w: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>体温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监测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>填写体温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27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11.23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11.24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11.25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11.26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11.27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11.28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11.29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11.30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12.1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12.2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12.3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12.4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27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264" w:hRule="atLeast"/>
          <w:jc w:val="center"/>
        </w:trPr>
        <w:tc>
          <w:tcPr>
            <w:tcW w:w="362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①红码②黄码③绿码</w:t>
            </w:r>
          </w:p>
        </w:tc>
        <w:tc>
          <w:tcPr>
            <w:tcW w:w="375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是否有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以下症状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212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①是②否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  <w:t>③不需排除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62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375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本人承诺：以上信息属实，如有虚报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漏报、</w:t>
      </w:r>
      <w:r>
        <w:rPr>
          <w:rFonts w:hint="eastAsia" w:ascii="仿宋_GB2312" w:eastAsia="仿宋_GB2312"/>
          <w:color w:val="000000"/>
          <w:sz w:val="28"/>
          <w:szCs w:val="28"/>
        </w:rPr>
        <w:t>瞒报，愿承担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color w:val="000000"/>
          <w:sz w:val="28"/>
          <w:szCs w:val="28"/>
        </w:rPr>
        <w:t>责任及后果。</w:t>
      </w:r>
    </w:p>
    <w:p>
      <w:pPr>
        <w:tabs>
          <w:tab w:val="left" w:pos="5653"/>
        </w:tabs>
        <w:spacing w:line="500" w:lineRule="exact"/>
        <w:ind w:firstLine="5700" w:firstLineChars="19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签字：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</w:p>
    <w:p>
      <w:pPr>
        <w:spacing w:line="500" w:lineRule="exact"/>
        <w:ind w:firstLine="6600" w:firstLineChars="2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年   月   日</w:t>
      </w:r>
      <w:r>
        <w:rPr>
          <w:rFonts w:hint="eastAsia" w:ascii="仿宋_GB2312" w:eastAsia="仿宋_GB2312"/>
          <w:color w:val="00000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C10D1"/>
    <w:rsid w:val="273A290F"/>
    <w:rsid w:val="2D1227E2"/>
    <w:rsid w:val="32622416"/>
    <w:rsid w:val="3ABE235E"/>
    <w:rsid w:val="3E201840"/>
    <w:rsid w:val="3EDC080D"/>
    <w:rsid w:val="41B220EF"/>
    <w:rsid w:val="456F14C8"/>
    <w:rsid w:val="48131825"/>
    <w:rsid w:val="52B87507"/>
    <w:rsid w:val="543C4781"/>
    <w:rsid w:val="5B7C0C4F"/>
    <w:rsid w:val="6FFD579C"/>
    <w:rsid w:val="782C2386"/>
    <w:rsid w:val="7E7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2021-11-16T07:09:00Z</dcterms:created>
  <dc:creator>lenovo</dc:creator>
  <cp:lastModifiedBy>郧西食药监局办-赵彪</cp:lastModifiedBy>
  <dcterms:modified xsi:type="dcterms:W3CDTF">2021-11-29T09:01:42Z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249AB7B168914A09A6D62BB2D1AEC84D</vt:lpwstr>
  </property>
</Properties>
</file>