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105" w:afterAutospacing="0" w:line="40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120" w:afterLines="50" w:line="400" w:lineRule="exact"/>
        <w:jc w:val="center"/>
        <w:rPr>
          <w:rFonts w:hint="eastAsia" w:ascii="方正小标宋简体" w:hAnsi="宋体" w:eastAsia="方正小标宋简体" w:cs="Tahoma"/>
          <w:bCs/>
          <w:kern w:val="0"/>
          <w:sz w:val="36"/>
          <w:szCs w:val="36"/>
        </w:rPr>
      </w:pPr>
      <w:bookmarkStart w:id="1" w:name="_GoBack"/>
      <w:bookmarkStart w:id="0" w:name="_Hlk86245374"/>
      <w:r>
        <w:rPr>
          <w:rFonts w:hint="eastAsia" w:ascii="方正小标宋简体" w:hAnsi="黑体" w:eastAsia="方正小标宋简体"/>
          <w:sz w:val="36"/>
          <w:szCs w:val="36"/>
        </w:rPr>
        <w:t>中共武冈市委办公室</w:t>
      </w:r>
      <w:r>
        <w:rPr>
          <w:rFonts w:hint="eastAsia" w:ascii="方正小标宋简体" w:hAnsi="黑体" w:eastAsia="方正小标宋简体" w:cs="Tahoma"/>
          <w:bCs/>
          <w:kern w:val="0"/>
          <w:sz w:val="36"/>
          <w:szCs w:val="36"/>
        </w:rPr>
        <w:t>2021年</w:t>
      </w:r>
      <w:r>
        <w:rPr>
          <w:rFonts w:hint="eastAsia" w:ascii="方正小标宋简体" w:hAnsi="黑体" w:eastAsia="方正小标宋简体"/>
          <w:sz w:val="36"/>
          <w:szCs w:val="36"/>
        </w:rPr>
        <w:t>公开选调工作人员</w:t>
      </w:r>
      <w:r>
        <w:rPr>
          <w:rFonts w:hint="eastAsia" w:ascii="方正小标宋简体" w:hAnsi="黑体" w:eastAsia="方正小标宋简体" w:cs="Tahoma"/>
          <w:bCs/>
          <w:kern w:val="0"/>
          <w:sz w:val="36"/>
          <w:szCs w:val="36"/>
        </w:rPr>
        <w:t>职位表</w:t>
      </w:r>
      <w:bookmarkEnd w:id="0"/>
    </w:p>
    <w:bookmarkEnd w:id="1"/>
    <w:tbl>
      <w:tblPr>
        <w:tblStyle w:val="3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2"/>
        <w:gridCol w:w="543"/>
        <w:gridCol w:w="502"/>
        <w:gridCol w:w="1195"/>
        <w:gridCol w:w="515"/>
        <w:gridCol w:w="983"/>
        <w:gridCol w:w="917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5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公开选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调职位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选调人数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选调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范围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要求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专业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市委办公室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（一）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武冈市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大学本科及以上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不限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35周岁以下(198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年12月5日以后出生）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（适合男性）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公务员或参照公务员管理工作人员，有2年以上（含2年）公务员或参照公务员管理工作经历，具有较高的文字综合能力和专业工作水平。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市政策研究中心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（二）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武冈市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大学本科及以上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不限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周岁以下(19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sz w:val="24"/>
              </w:rPr>
              <w:t>年12月5日以后出生）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不限（适合男性）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在编在岗全额拨款事业单位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工作人员</w:t>
            </w:r>
            <w:r>
              <w:rPr>
                <w:rFonts w:hint="eastAsia" w:ascii="仿宋_GB2312" w:eastAsia="仿宋_GB2312"/>
                <w:sz w:val="24"/>
              </w:rPr>
              <w:t>，具有2年以上全额拨款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公益一类</w:t>
            </w:r>
            <w:r>
              <w:rPr>
                <w:rFonts w:hint="eastAsia" w:ascii="仿宋_GB2312" w:eastAsia="仿宋_GB2312"/>
                <w:sz w:val="24"/>
              </w:rPr>
              <w:t>事业单位工作人员工作经历（含试用期），具有较高的文字综合能力和专业工作水平。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F0FCE"/>
    <w:rsid w:val="690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2021-11-24T03:37:00Z</dcterms:created>
  <dc:creator>霖子</dc:creator>
  <cp:lastModifiedBy>霖子</cp:lastModifiedBy>
  <dcterms:modified xsi:type="dcterms:W3CDTF">2021-11-24T03:37:43Z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B6D268E49FEB4F859E064F70EEFB75A0</vt:lpwstr>
  </property>
</Properties>
</file>