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2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44"/>
        </w:rPr>
      </w:pPr>
      <w:bookmarkStart w:id="0" w:name="_GoBack"/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44"/>
        </w:rPr>
        <w:t>商洛市商州区兴商融资担保有限公司应聘报名表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75"/>
        <w:gridCol w:w="426"/>
        <w:gridCol w:w="992"/>
        <w:gridCol w:w="283"/>
        <w:gridCol w:w="756"/>
        <w:gridCol w:w="95"/>
        <w:gridCol w:w="501"/>
        <w:gridCol w:w="864"/>
        <w:gridCol w:w="577"/>
        <w:gridCol w:w="420"/>
        <w:gridCol w:w="620"/>
        <w:gridCol w:w="401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  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  别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籍  贯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民  族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身份证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号  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现住址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婚姻状况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健康状况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电子邮箱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专业技术职    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执业资格</w:t>
            </w:r>
          </w:p>
        </w:tc>
        <w:tc>
          <w:tcPr>
            <w:tcW w:w="22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兴趣爱好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起止年月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学历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学校名称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所学专业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工作经历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起止年月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工作单位名称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所属行业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工作岗位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工作地点</w:t>
            </w:r>
          </w:p>
        </w:tc>
        <w:tc>
          <w:tcPr>
            <w:tcW w:w="1452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培训记录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培训时间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培训地点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培训内容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取得的证书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5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5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5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应聘岗位</w:t>
            </w:r>
          </w:p>
        </w:tc>
        <w:tc>
          <w:tcPr>
            <w:tcW w:w="8662" w:type="dxa"/>
            <w:gridSpan w:val="1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07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初审意见</w:t>
            </w:r>
          </w:p>
        </w:tc>
        <w:tc>
          <w:tcPr>
            <w:tcW w:w="8662" w:type="dxa"/>
            <w:gridSpan w:val="13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300" w:lineRule="exact"/>
        <w:jc w:val="both"/>
        <w:textAlignment w:val="baseline"/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注：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本表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t>应附下列资料：①户籍证明；②二代身份证复印件（正反面）；③毕业证、学位证复印件；④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自荐书（包括自我介绍、发表的作品等）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t>；⑤职称证书、职业资格证书复印件；⑥上岗资格证书复印件（如驾驶证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highlight w:val="yellow"/>
        </w:rPr>
        <w:t>或其它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t>能证明自身能力、技能的资料）。其中①-④项必须提供，⑤-⑥项若没有可不提供。证书类证件需查看原件，留存复印件。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274B2"/>
    <w:rsid w:val="2DB2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2021-11-23T03:03:00Z</dcterms:created>
  <dc:creator>A-ouo-杨柳飞</dc:creator>
  <cp:lastModifiedBy>A-ouo-杨柳飞</cp:lastModifiedBy>
  <dcterms:modified xsi:type="dcterms:W3CDTF">2021-11-23T03:03:13Z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