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42263" w:rsidRPr="00642263" w:rsidTr="00642263">
        <w:trPr>
          <w:tblCellSpacing w:w="0" w:type="dxa"/>
          <w:jc w:val="center"/>
        </w:trPr>
        <w:tc>
          <w:tcPr>
            <w:tcW w:w="0" w:type="auto"/>
            <w:shd w:val="clear" w:color="auto" w:fill="FFFFFF"/>
            <w:tcMar>
              <w:top w:w="227" w:type="dxa"/>
              <w:left w:w="0" w:type="dxa"/>
              <w:bottom w:w="0" w:type="dxa"/>
              <w:right w:w="0" w:type="dxa"/>
            </w:tcMar>
            <w:vAlign w:val="center"/>
            <w:hideMark/>
          </w:tcPr>
          <w:p w:rsidR="00642263" w:rsidRPr="003949B9" w:rsidRDefault="003949B9" w:rsidP="00542B79">
            <w:pPr>
              <w:widowControl/>
              <w:spacing w:line="485" w:lineRule="atLeast"/>
              <w:jc w:val="center"/>
              <w:rPr>
                <w:rFonts w:ascii="华文中宋" w:eastAsia="华文中宋" w:hAnsi="华文中宋" w:cs="宋体"/>
                <w:bCs/>
                <w:kern w:val="0"/>
                <w:sz w:val="36"/>
                <w:szCs w:val="36"/>
              </w:rPr>
            </w:pPr>
            <w:r w:rsidRPr="003949B9">
              <w:rPr>
                <w:rFonts w:ascii="华文中宋" w:eastAsia="华文中宋" w:hAnsi="华文中宋" w:cs="宋体" w:hint="eastAsia"/>
                <w:bCs/>
                <w:kern w:val="0"/>
                <w:sz w:val="36"/>
                <w:szCs w:val="36"/>
              </w:rPr>
              <w:t>关于湖州市</w:t>
            </w:r>
            <w:r w:rsidR="00542B79" w:rsidRPr="003949B9">
              <w:rPr>
                <w:rFonts w:ascii="华文中宋" w:eastAsia="华文中宋" w:hAnsi="华文中宋" w:cs="宋体" w:hint="eastAsia"/>
                <w:bCs/>
                <w:kern w:val="0"/>
                <w:sz w:val="36"/>
                <w:szCs w:val="36"/>
              </w:rPr>
              <w:t>吴兴区</w:t>
            </w:r>
            <w:r w:rsidR="00642263" w:rsidRPr="003949B9">
              <w:rPr>
                <w:rFonts w:ascii="华文中宋" w:eastAsia="华文中宋" w:hAnsi="华文中宋" w:cs="宋体" w:hint="eastAsia"/>
                <w:bCs/>
                <w:kern w:val="0"/>
                <w:sz w:val="36"/>
                <w:szCs w:val="36"/>
              </w:rPr>
              <w:t>20</w:t>
            </w:r>
            <w:r w:rsidR="00B773AB" w:rsidRPr="003949B9">
              <w:rPr>
                <w:rFonts w:ascii="华文中宋" w:eastAsia="华文中宋" w:hAnsi="华文中宋" w:cs="宋体" w:hint="eastAsia"/>
                <w:bCs/>
                <w:kern w:val="0"/>
                <w:sz w:val="36"/>
                <w:szCs w:val="36"/>
              </w:rPr>
              <w:t>2</w:t>
            </w:r>
            <w:r w:rsidR="00542B79" w:rsidRPr="003949B9">
              <w:rPr>
                <w:rFonts w:ascii="华文中宋" w:eastAsia="华文中宋" w:hAnsi="华文中宋" w:cs="宋体" w:hint="eastAsia"/>
                <w:bCs/>
                <w:kern w:val="0"/>
                <w:sz w:val="36"/>
                <w:szCs w:val="36"/>
              </w:rPr>
              <w:t>1</w:t>
            </w:r>
            <w:r w:rsidR="00642263" w:rsidRPr="003949B9">
              <w:rPr>
                <w:rFonts w:ascii="华文中宋" w:eastAsia="华文中宋" w:hAnsi="华文中宋" w:cs="宋体" w:hint="eastAsia"/>
                <w:bCs/>
                <w:kern w:val="0"/>
                <w:sz w:val="36"/>
                <w:szCs w:val="36"/>
              </w:rPr>
              <w:t>年</w:t>
            </w:r>
            <w:r w:rsidR="00542B79" w:rsidRPr="003949B9">
              <w:rPr>
                <w:rFonts w:ascii="华文中宋" w:eastAsia="华文中宋" w:hAnsi="华文中宋" w:cs="宋体" w:hint="eastAsia"/>
                <w:bCs/>
                <w:kern w:val="0"/>
                <w:sz w:val="36"/>
                <w:szCs w:val="36"/>
              </w:rPr>
              <w:t>面向</w:t>
            </w:r>
            <w:r w:rsidR="007F4472" w:rsidRPr="003949B9">
              <w:rPr>
                <w:rFonts w:ascii="华文中宋" w:eastAsia="华文中宋" w:hAnsi="华文中宋" w:cs="宋体" w:hint="eastAsia"/>
                <w:bCs/>
                <w:kern w:val="0"/>
                <w:sz w:val="36"/>
                <w:szCs w:val="36"/>
              </w:rPr>
              <w:t>校外学科类培训机构      从业人员择优招聘中小学教师</w:t>
            </w:r>
            <w:r w:rsidR="00542B79" w:rsidRPr="003949B9">
              <w:rPr>
                <w:rFonts w:ascii="华文中宋" w:eastAsia="华文中宋" w:hAnsi="华文中宋" w:cs="宋体" w:hint="eastAsia"/>
                <w:bCs/>
                <w:kern w:val="0"/>
                <w:sz w:val="36"/>
                <w:szCs w:val="36"/>
              </w:rPr>
              <w:t>考核</w:t>
            </w:r>
            <w:r>
              <w:rPr>
                <w:rFonts w:ascii="华文中宋" w:eastAsia="华文中宋" w:hAnsi="华文中宋" w:cs="宋体" w:hint="eastAsia"/>
                <w:bCs/>
                <w:kern w:val="0"/>
                <w:sz w:val="36"/>
                <w:szCs w:val="36"/>
              </w:rPr>
              <w:t>有关事项</w:t>
            </w:r>
            <w:r w:rsidR="00642263" w:rsidRPr="003949B9">
              <w:rPr>
                <w:rFonts w:ascii="华文中宋" w:eastAsia="华文中宋" w:hAnsi="华文中宋" w:cs="宋体" w:hint="eastAsia"/>
                <w:bCs/>
                <w:kern w:val="0"/>
                <w:sz w:val="36"/>
                <w:szCs w:val="36"/>
              </w:rPr>
              <w:t>的通知</w:t>
            </w:r>
          </w:p>
        </w:tc>
      </w:tr>
      <w:tr w:rsidR="00642263" w:rsidRPr="00642263" w:rsidTr="00642263">
        <w:trPr>
          <w:tblCellSpacing w:w="0" w:type="dxa"/>
          <w:jc w:val="center"/>
        </w:trPr>
        <w:tc>
          <w:tcPr>
            <w:tcW w:w="0" w:type="auto"/>
            <w:shd w:val="clear" w:color="auto" w:fill="FFFFFF"/>
            <w:vAlign w:val="center"/>
            <w:hideMark/>
          </w:tcPr>
          <w:p w:rsidR="00642263" w:rsidRPr="00642263" w:rsidRDefault="00642263" w:rsidP="00642263">
            <w:pPr>
              <w:widowControl/>
              <w:jc w:val="left"/>
              <w:rPr>
                <w:rFonts w:ascii="宋体" w:eastAsia="宋体" w:hAnsi="宋体" w:cs="宋体"/>
                <w:color w:val="393939"/>
                <w:kern w:val="0"/>
                <w:sz w:val="18"/>
                <w:szCs w:val="18"/>
              </w:rPr>
            </w:pPr>
          </w:p>
        </w:tc>
      </w:tr>
    </w:tbl>
    <w:p w:rsidR="00542B79" w:rsidRDefault="00542B79" w:rsidP="00642263">
      <w:pPr>
        <w:ind w:firstLineChars="200" w:firstLine="600"/>
        <w:jc w:val="left"/>
        <w:rPr>
          <w:rFonts w:ascii="仿宋_GB2312" w:eastAsia="仿宋_GB2312" w:hAnsi="华文中宋"/>
          <w:sz w:val="30"/>
          <w:szCs w:val="30"/>
        </w:rPr>
      </w:pPr>
    </w:p>
    <w:p w:rsidR="00642263" w:rsidRPr="00642263" w:rsidRDefault="00642263" w:rsidP="00642263">
      <w:pPr>
        <w:ind w:firstLineChars="200" w:firstLine="600"/>
        <w:jc w:val="left"/>
        <w:rPr>
          <w:rFonts w:ascii="仿宋_GB2312" w:eastAsia="仿宋_GB2312" w:hAnsi="华文中宋"/>
          <w:sz w:val="30"/>
          <w:szCs w:val="30"/>
        </w:rPr>
      </w:pPr>
      <w:r w:rsidRPr="00642263">
        <w:rPr>
          <w:rFonts w:ascii="仿宋_GB2312" w:eastAsia="仿宋_GB2312" w:hAnsi="华文中宋" w:hint="eastAsia"/>
          <w:sz w:val="30"/>
          <w:szCs w:val="30"/>
        </w:rPr>
        <w:t>根据《</w:t>
      </w:r>
      <w:r w:rsidR="007F4472" w:rsidRPr="007F4472">
        <w:rPr>
          <w:rFonts w:ascii="仿宋_GB2312" w:eastAsia="仿宋_GB2312" w:hAnsi="华文中宋" w:hint="eastAsia"/>
          <w:sz w:val="30"/>
          <w:szCs w:val="30"/>
        </w:rPr>
        <w:t>湖州市吴兴区2021年面向校外学科类培训机构从业人员择优招聘中小学教师公告</w:t>
      </w:r>
      <w:r w:rsidRPr="00642263">
        <w:rPr>
          <w:rFonts w:ascii="仿宋_GB2312" w:eastAsia="仿宋_GB2312" w:hAnsi="华文中宋" w:hint="eastAsia"/>
          <w:sz w:val="30"/>
          <w:szCs w:val="30"/>
        </w:rPr>
        <w:t>》的有关规定，现将</w:t>
      </w:r>
      <w:r w:rsidR="00542B79">
        <w:rPr>
          <w:rFonts w:ascii="仿宋_GB2312" w:eastAsia="仿宋_GB2312" w:hAnsi="华文中宋" w:hint="eastAsia"/>
          <w:sz w:val="30"/>
          <w:szCs w:val="30"/>
        </w:rPr>
        <w:t>考核</w:t>
      </w:r>
      <w:r w:rsidRPr="00642263">
        <w:rPr>
          <w:rFonts w:ascii="仿宋_GB2312" w:eastAsia="仿宋_GB2312" w:hAnsi="华文中宋" w:hint="eastAsia"/>
          <w:sz w:val="30"/>
          <w:szCs w:val="30"/>
        </w:rPr>
        <w:t>有关事项通知如下：</w:t>
      </w:r>
    </w:p>
    <w:p w:rsidR="00642263" w:rsidRPr="00542B79" w:rsidRDefault="00EE16DB" w:rsidP="00642263">
      <w:pPr>
        <w:ind w:firstLineChars="200" w:firstLine="600"/>
        <w:jc w:val="left"/>
        <w:rPr>
          <w:rFonts w:ascii="黑体" w:eastAsia="黑体" w:hAnsi="黑体"/>
          <w:sz w:val="30"/>
          <w:szCs w:val="30"/>
        </w:rPr>
      </w:pPr>
      <w:r>
        <w:rPr>
          <w:rFonts w:ascii="黑体" w:eastAsia="黑体" w:hAnsi="黑体" w:hint="eastAsia"/>
          <w:sz w:val="30"/>
          <w:szCs w:val="30"/>
        </w:rPr>
        <w:t>一</w:t>
      </w:r>
      <w:r w:rsidR="00642263" w:rsidRPr="00542B79">
        <w:rPr>
          <w:rFonts w:ascii="黑体" w:eastAsia="黑体" w:hAnsi="黑体" w:hint="eastAsia"/>
          <w:sz w:val="30"/>
          <w:szCs w:val="30"/>
        </w:rPr>
        <w:t>、</w:t>
      </w:r>
      <w:r w:rsidR="00B5730F">
        <w:rPr>
          <w:rFonts w:ascii="黑体" w:eastAsia="黑体" w:hAnsi="黑体" w:hint="eastAsia"/>
          <w:sz w:val="30"/>
          <w:szCs w:val="30"/>
        </w:rPr>
        <w:t>考核报到</w:t>
      </w:r>
      <w:r w:rsidR="00642263" w:rsidRPr="00542B79">
        <w:rPr>
          <w:rFonts w:ascii="黑体" w:eastAsia="黑体" w:hAnsi="黑体" w:hint="eastAsia"/>
          <w:sz w:val="30"/>
          <w:szCs w:val="30"/>
        </w:rPr>
        <w:t>时间、地点</w:t>
      </w:r>
    </w:p>
    <w:p w:rsidR="00AD16F0" w:rsidRDefault="00642263" w:rsidP="00AD16F0">
      <w:pPr>
        <w:ind w:firstLineChars="200" w:firstLine="600"/>
        <w:jc w:val="left"/>
        <w:rPr>
          <w:rFonts w:ascii="仿宋_GB2312" w:eastAsia="仿宋_GB2312" w:hAnsi="华文中宋"/>
          <w:sz w:val="30"/>
          <w:szCs w:val="30"/>
        </w:rPr>
      </w:pPr>
      <w:r w:rsidRPr="00542B79">
        <w:rPr>
          <w:rFonts w:ascii="楷体" w:eastAsia="楷体" w:hAnsi="楷体" w:hint="eastAsia"/>
          <w:sz w:val="30"/>
          <w:szCs w:val="30"/>
        </w:rPr>
        <w:t>1.时间：</w:t>
      </w:r>
      <w:r w:rsidRPr="00642263">
        <w:rPr>
          <w:rFonts w:ascii="仿宋_GB2312" w:eastAsia="仿宋_GB2312" w:hAnsi="华文中宋" w:hint="eastAsia"/>
          <w:sz w:val="30"/>
          <w:szCs w:val="30"/>
        </w:rPr>
        <w:t>20</w:t>
      </w:r>
      <w:r w:rsidR="00E377F1">
        <w:rPr>
          <w:rFonts w:ascii="仿宋_GB2312" w:eastAsia="仿宋_GB2312" w:hAnsi="华文中宋" w:hint="eastAsia"/>
          <w:sz w:val="30"/>
          <w:szCs w:val="30"/>
        </w:rPr>
        <w:t>2</w:t>
      </w:r>
      <w:r w:rsidR="00542B79">
        <w:rPr>
          <w:rFonts w:ascii="仿宋_GB2312" w:eastAsia="仿宋_GB2312" w:hAnsi="华文中宋" w:hint="eastAsia"/>
          <w:sz w:val="30"/>
          <w:szCs w:val="30"/>
        </w:rPr>
        <w:t>1</w:t>
      </w:r>
      <w:r w:rsidRPr="00642263">
        <w:rPr>
          <w:rFonts w:ascii="仿宋_GB2312" w:eastAsia="仿宋_GB2312" w:hAnsi="华文中宋" w:hint="eastAsia"/>
          <w:sz w:val="30"/>
          <w:szCs w:val="30"/>
        </w:rPr>
        <w:t>年</w:t>
      </w:r>
      <w:r w:rsidR="00542B79">
        <w:rPr>
          <w:rFonts w:ascii="仿宋_GB2312" w:eastAsia="仿宋_GB2312" w:hAnsi="华文中宋" w:hint="eastAsia"/>
          <w:sz w:val="30"/>
          <w:szCs w:val="30"/>
        </w:rPr>
        <w:t>1</w:t>
      </w:r>
      <w:r w:rsidR="007F4472">
        <w:rPr>
          <w:rFonts w:ascii="仿宋_GB2312" w:eastAsia="仿宋_GB2312" w:hAnsi="华文中宋" w:hint="eastAsia"/>
          <w:sz w:val="30"/>
          <w:szCs w:val="30"/>
        </w:rPr>
        <w:t>1</w:t>
      </w:r>
      <w:r w:rsidRPr="00642263">
        <w:rPr>
          <w:rFonts w:ascii="仿宋_GB2312" w:eastAsia="仿宋_GB2312" w:hAnsi="华文中宋" w:hint="eastAsia"/>
          <w:sz w:val="30"/>
          <w:szCs w:val="30"/>
        </w:rPr>
        <w:t>月</w:t>
      </w:r>
      <w:r w:rsidR="00542B79">
        <w:rPr>
          <w:rFonts w:ascii="仿宋_GB2312" w:eastAsia="仿宋_GB2312" w:hAnsi="华文中宋" w:hint="eastAsia"/>
          <w:sz w:val="30"/>
          <w:szCs w:val="30"/>
        </w:rPr>
        <w:t>2</w:t>
      </w:r>
      <w:r w:rsidR="007F4472">
        <w:rPr>
          <w:rFonts w:ascii="仿宋_GB2312" w:eastAsia="仿宋_GB2312" w:hAnsi="华文中宋" w:hint="eastAsia"/>
          <w:sz w:val="30"/>
          <w:szCs w:val="30"/>
        </w:rPr>
        <w:t>0</w:t>
      </w:r>
      <w:r w:rsidRPr="00642263">
        <w:rPr>
          <w:rFonts w:ascii="仿宋_GB2312" w:eastAsia="仿宋_GB2312" w:hAnsi="华文中宋" w:hint="eastAsia"/>
          <w:sz w:val="30"/>
          <w:szCs w:val="30"/>
        </w:rPr>
        <w:t>日（周</w:t>
      </w:r>
      <w:r w:rsidR="00E377F1">
        <w:rPr>
          <w:rFonts w:ascii="仿宋_GB2312" w:eastAsia="仿宋_GB2312" w:hAnsi="华文中宋" w:hint="eastAsia"/>
          <w:sz w:val="30"/>
          <w:szCs w:val="30"/>
        </w:rPr>
        <w:t>六</w:t>
      </w:r>
      <w:r w:rsidRPr="00642263">
        <w:rPr>
          <w:rFonts w:ascii="仿宋_GB2312" w:eastAsia="仿宋_GB2312" w:hAnsi="华文中宋" w:hint="eastAsia"/>
          <w:sz w:val="30"/>
          <w:szCs w:val="30"/>
        </w:rPr>
        <w:t>）</w:t>
      </w:r>
      <w:r w:rsidR="00B5730F">
        <w:rPr>
          <w:rFonts w:ascii="仿宋_GB2312" w:eastAsia="仿宋_GB2312" w:hAnsi="华文中宋" w:hint="eastAsia"/>
          <w:sz w:val="30"/>
          <w:szCs w:val="30"/>
        </w:rPr>
        <w:t>上午</w:t>
      </w:r>
      <w:r w:rsidR="0051320E">
        <w:rPr>
          <w:rFonts w:ascii="仿宋_GB2312" w:eastAsia="仿宋_GB2312" w:hAnsi="华文中宋" w:hint="eastAsia"/>
          <w:sz w:val="30"/>
          <w:szCs w:val="30"/>
        </w:rPr>
        <w:t>7</w:t>
      </w:r>
      <w:r w:rsidR="00B5730F">
        <w:rPr>
          <w:rFonts w:ascii="仿宋_GB2312" w:eastAsia="仿宋_GB2312" w:hAnsi="华文中宋" w:hint="eastAsia"/>
          <w:sz w:val="30"/>
          <w:szCs w:val="30"/>
        </w:rPr>
        <w:t>:</w:t>
      </w:r>
      <w:r w:rsidR="0051320E">
        <w:rPr>
          <w:rFonts w:ascii="仿宋_GB2312" w:eastAsia="仿宋_GB2312" w:hAnsi="华文中宋" w:hint="eastAsia"/>
          <w:sz w:val="30"/>
          <w:szCs w:val="30"/>
        </w:rPr>
        <w:t>3</w:t>
      </w:r>
      <w:r w:rsidR="00B5730F">
        <w:rPr>
          <w:rFonts w:ascii="仿宋_GB2312" w:eastAsia="仿宋_GB2312" w:hAnsi="华文中宋" w:hint="eastAsia"/>
          <w:sz w:val="30"/>
          <w:szCs w:val="30"/>
        </w:rPr>
        <w:t>0前</w:t>
      </w:r>
      <w:r w:rsidR="00AD16F0">
        <w:rPr>
          <w:rFonts w:ascii="仿宋_GB2312" w:eastAsia="仿宋_GB2312" w:hAnsi="华文中宋" w:hint="eastAsia"/>
          <w:sz w:val="30"/>
          <w:szCs w:val="30"/>
        </w:rPr>
        <w:t>。</w:t>
      </w:r>
    </w:p>
    <w:p w:rsidR="00642263" w:rsidRDefault="00642263" w:rsidP="00642263">
      <w:pPr>
        <w:ind w:firstLineChars="200" w:firstLine="600"/>
        <w:jc w:val="left"/>
        <w:rPr>
          <w:rFonts w:ascii="仿宋_GB2312" w:eastAsia="仿宋_GB2312" w:hAnsi="华文中宋"/>
          <w:sz w:val="30"/>
          <w:szCs w:val="30"/>
        </w:rPr>
      </w:pPr>
      <w:r w:rsidRPr="00542B79">
        <w:rPr>
          <w:rFonts w:ascii="楷体" w:eastAsia="楷体" w:hAnsi="楷体" w:hint="eastAsia"/>
          <w:sz w:val="30"/>
          <w:szCs w:val="30"/>
        </w:rPr>
        <w:t>2.地点：</w:t>
      </w:r>
      <w:r w:rsidR="00542B79">
        <w:rPr>
          <w:rFonts w:ascii="仿宋_GB2312" w:eastAsia="仿宋_GB2312" w:hAnsi="华文中宋" w:hint="eastAsia"/>
          <w:sz w:val="30"/>
          <w:szCs w:val="30"/>
        </w:rPr>
        <w:t>湖州</w:t>
      </w:r>
      <w:proofErr w:type="gramStart"/>
      <w:r w:rsidR="00542B79">
        <w:rPr>
          <w:rFonts w:ascii="仿宋_GB2312" w:eastAsia="仿宋_GB2312" w:hAnsi="华文中宋" w:hint="eastAsia"/>
          <w:sz w:val="30"/>
          <w:szCs w:val="30"/>
        </w:rPr>
        <w:t>市</w:t>
      </w:r>
      <w:r w:rsidR="007F4472">
        <w:rPr>
          <w:rFonts w:ascii="仿宋_GB2312" w:eastAsia="仿宋_GB2312" w:hAnsi="华文中宋" w:hint="eastAsia"/>
          <w:sz w:val="30"/>
          <w:szCs w:val="30"/>
        </w:rPr>
        <w:t>湖师附小</w:t>
      </w:r>
      <w:proofErr w:type="gramEnd"/>
      <w:r w:rsidR="007F4472">
        <w:rPr>
          <w:rFonts w:ascii="仿宋_GB2312" w:eastAsia="仿宋_GB2312" w:hAnsi="华文中宋" w:hint="eastAsia"/>
          <w:sz w:val="30"/>
          <w:szCs w:val="30"/>
        </w:rPr>
        <w:t>教育</w:t>
      </w:r>
      <w:proofErr w:type="gramStart"/>
      <w:r w:rsidR="007F4472">
        <w:rPr>
          <w:rFonts w:ascii="仿宋_GB2312" w:eastAsia="仿宋_GB2312" w:hAnsi="华文中宋" w:hint="eastAsia"/>
          <w:sz w:val="30"/>
          <w:szCs w:val="30"/>
        </w:rPr>
        <w:t>集团井安小学</w:t>
      </w:r>
      <w:proofErr w:type="gramEnd"/>
      <w:r w:rsidR="00F15A95" w:rsidRPr="00F15A95">
        <w:rPr>
          <w:rFonts w:ascii="仿宋_GB2312" w:eastAsia="仿宋_GB2312" w:hAnsi="华文中宋" w:hint="eastAsia"/>
          <w:sz w:val="30"/>
          <w:szCs w:val="30"/>
        </w:rPr>
        <w:t>（</w:t>
      </w:r>
      <w:r w:rsidR="00542B79" w:rsidRPr="00542B79">
        <w:rPr>
          <w:rFonts w:ascii="仿宋_GB2312" w:eastAsia="仿宋_GB2312" w:hAnsi="宋体" w:hint="eastAsia"/>
          <w:sz w:val="30"/>
          <w:szCs w:val="30"/>
        </w:rPr>
        <w:t>湖州市吴兴区</w:t>
      </w:r>
      <w:r w:rsidR="007F4472">
        <w:rPr>
          <w:rFonts w:ascii="仿宋_GB2312" w:eastAsia="仿宋_GB2312" w:hAnsi="宋体" w:hint="eastAsia"/>
          <w:sz w:val="30"/>
          <w:szCs w:val="30"/>
        </w:rPr>
        <w:t>环</w:t>
      </w:r>
      <w:proofErr w:type="gramStart"/>
      <w:r w:rsidR="007F4472">
        <w:rPr>
          <w:rFonts w:ascii="仿宋_GB2312" w:eastAsia="仿宋_GB2312" w:hAnsi="宋体" w:hint="eastAsia"/>
          <w:sz w:val="30"/>
          <w:szCs w:val="30"/>
        </w:rPr>
        <w:t>渚街道井安路</w:t>
      </w:r>
      <w:proofErr w:type="gramEnd"/>
      <w:r w:rsidR="007F4472">
        <w:rPr>
          <w:rFonts w:ascii="仿宋_GB2312" w:eastAsia="仿宋_GB2312" w:hAnsi="宋体" w:hint="eastAsia"/>
          <w:sz w:val="30"/>
          <w:szCs w:val="30"/>
        </w:rPr>
        <w:t>133号</w:t>
      </w:r>
      <w:r w:rsidR="00F15A95" w:rsidRPr="00F15A95">
        <w:rPr>
          <w:rFonts w:ascii="仿宋_GB2312" w:eastAsia="仿宋_GB2312" w:hAnsi="华文中宋" w:hint="eastAsia"/>
          <w:sz w:val="30"/>
          <w:szCs w:val="30"/>
        </w:rPr>
        <w:t>）</w:t>
      </w:r>
      <w:r w:rsidR="005E19FC">
        <w:rPr>
          <w:rFonts w:ascii="仿宋_GB2312" w:eastAsia="仿宋_GB2312" w:hAnsi="华文中宋" w:hint="eastAsia"/>
          <w:sz w:val="30"/>
          <w:szCs w:val="30"/>
        </w:rPr>
        <w:t>。</w:t>
      </w:r>
    </w:p>
    <w:p w:rsidR="00542B79" w:rsidRPr="00542B79" w:rsidRDefault="00542B79" w:rsidP="00642263">
      <w:pPr>
        <w:ind w:firstLineChars="200" w:firstLine="600"/>
        <w:jc w:val="left"/>
        <w:rPr>
          <w:rFonts w:ascii="黑体" w:eastAsia="黑体" w:hAnsi="黑体"/>
          <w:sz w:val="30"/>
          <w:szCs w:val="30"/>
        </w:rPr>
      </w:pPr>
      <w:r w:rsidRPr="00542B79">
        <w:rPr>
          <w:rFonts w:ascii="黑体" w:eastAsia="黑体" w:hAnsi="黑体"/>
          <w:sz w:val="30"/>
          <w:szCs w:val="30"/>
        </w:rPr>
        <w:t>二</w:t>
      </w:r>
      <w:r w:rsidRPr="00542B79">
        <w:rPr>
          <w:rFonts w:ascii="黑体" w:eastAsia="黑体" w:hAnsi="黑体" w:hint="eastAsia"/>
          <w:sz w:val="30"/>
          <w:szCs w:val="30"/>
        </w:rPr>
        <w:t>、</w:t>
      </w:r>
      <w:r w:rsidRPr="00542B79">
        <w:rPr>
          <w:rFonts w:ascii="黑体" w:eastAsia="黑体" w:hAnsi="黑体"/>
          <w:sz w:val="30"/>
          <w:szCs w:val="30"/>
        </w:rPr>
        <w:t>考核</w:t>
      </w:r>
      <w:r w:rsidR="00884525">
        <w:rPr>
          <w:rFonts w:ascii="黑体" w:eastAsia="黑体" w:hAnsi="黑体" w:hint="eastAsia"/>
          <w:sz w:val="30"/>
          <w:szCs w:val="30"/>
        </w:rPr>
        <w:t>方式</w:t>
      </w:r>
    </w:p>
    <w:p w:rsidR="007F4472" w:rsidRDefault="00542B79" w:rsidP="00642263">
      <w:pPr>
        <w:ind w:firstLineChars="200" w:firstLine="600"/>
        <w:jc w:val="left"/>
        <w:rPr>
          <w:rFonts w:ascii="仿宋_GB2312" w:eastAsia="仿宋_GB2312" w:hAnsi="华文中宋"/>
          <w:sz w:val="30"/>
          <w:szCs w:val="30"/>
        </w:rPr>
      </w:pPr>
      <w:r>
        <w:rPr>
          <w:rFonts w:ascii="仿宋_GB2312" w:eastAsia="仿宋_GB2312" w:hAnsi="华文中宋"/>
          <w:sz w:val="30"/>
          <w:szCs w:val="30"/>
        </w:rPr>
        <w:t>本次考核采用</w:t>
      </w:r>
      <w:r>
        <w:rPr>
          <w:rFonts w:ascii="仿宋_GB2312" w:eastAsia="仿宋_GB2312" w:hAnsi="华文中宋" w:hint="eastAsia"/>
          <w:sz w:val="30"/>
          <w:szCs w:val="30"/>
        </w:rPr>
        <w:t>“教学能力测评+结构化面试”</w:t>
      </w:r>
      <w:r w:rsidRPr="00542B79">
        <w:rPr>
          <w:rFonts w:ascii="仿宋_GB2312" w:eastAsia="仿宋_GB2312" w:hAnsi="华文中宋" w:hint="eastAsia"/>
          <w:sz w:val="30"/>
          <w:szCs w:val="30"/>
        </w:rPr>
        <w:t>的方式进行</w:t>
      </w:r>
      <w:r w:rsidR="00884525">
        <w:rPr>
          <w:rFonts w:ascii="仿宋_GB2312" w:eastAsia="仿宋_GB2312" w:hAnsi="华文中宋" w:hint="eastAsia"/>
          <w:sz w:val="30"/>
          <w:szCs w:val="30"/>
        </w:rPr>
        <w:t>。</w:t>
      </w:r>
      <w:r w:rsidR="007F4472">
        <w:rPr>
          <w:rFonts w:ascii="仿宋_GB2312" w:eastAsia="仿宋_GB2312" w:hAnsi="华文中宋" w:hint="eastAsia"/>
          <w:sz w:val="30"/>
          <w:szCs w:val="30"/>
        </w:rPr>
        <w:t>教学能力测评形式为微型课（即：无生试讲，下同）。</w:t>
      </w:r>
    </w:p>
    <w:p w:rsidR="00884525" w:rsidRDefault="00884525" w:rsidP="00642263">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1.微型课时间为10分钟，微型课前</w:t>
      </w:r>
      <w:r w:rsidR="00AD16F0">
        <w:rPr>
          <w:rFonts w:ascii="仿宋_GB2312" w:eastAsia="仿宋_GB2312" w:hAnsi="华文中宋" w:hint="eastAsia"/>
          <w:sz w:val="30"/>
          <w:szCs w:val="30"/>
        </w:rPr>
        <w:t>备课</w:t>
      </w:r>
      <w:r>
        <w:rPr>
          <w:rFonts w:ascii="仿宋_GB2312" w:eastAsia="仿宋_GB2312" w:hAnsi="华文中宋" w:hint="eastAsia"/>
          <w:sz w:val="30"/>
          <w:szCs w:val="30"/>
        </w:rPr>
        <w:t>时间为60分钟；</w:t>
      </w:r>
    </w:p>
    <w:p w:rsidR="00884525" w:rsidRPr="00542B79" w:rsidRDefault="007F4472" w:rsidP="00642263">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2</w:t>
      </w:r>
      <w:r w:rsidR="00884525">
        <w:rPr>
          <w:rFonts w:ascii="仿宋_GB2312" w:eastAsia="仿宋_GB2312" w:hAnsi="华文中宋" w:hint="eastAsia"/>
          <w:sz w:val="30"/>
          <w:szCs w:val="30"/>
        </w:rPr>
        <w:t>.结构化面试时间为5分钟。</w:t>
      </w:r>
    </w:p>
    <w:p w:rsidR="00E1068E" w:rsidRPr="00EA5B98" w:rsidRDefault="00E1068E" w:rsidP="00E1068E">
      <w:pPr>
        <w:ind w:firstLineChars="200" w:firstLine="600"/>
        <w:jc w:val="left"/>
        <w:rPr>
          <w:rFonts w:ascii="黑体" w:eastAsia="黑体" w:hAnsi="黑体"/>
          <w:sz w:val="30"/>
          <w:szCs w:val="30"/>
        </w:rPr>
      </w:pPr>
      <w:r>
        <w:rPr>
          <w:rFonts w:ascii="黑体" w:eastAsia="黑体" w:hAnsi="黑体" w:hint="eastAsia"/>
          <w:sz w:val="30"/>
          <w:szCs w:val="30"/>
        </w:rPr>
        <w:t>三、个人行程和</w:t>
      </w:r>
      <w:r w:rsidRPr="00EA5B98">
        <w:rPr>
          <w:rFonts w:ascii="黑体" w:eastAsia="黑体" w:hAnsi="黑体" w:hint="eastAsia"/>
          <w:sz w:val="30"/>
          <w:szCs w:val="30"/>
        </w:rPr>
        <w:t>健康</w:t>
      </w:r>
      <w:r>
        <w:rPr>
          <w:rFonts w:ascii="黑体" w:eastAsia="黑体" w:hAnsi="黑体" w:hint="eastAsia"/>
          <w:sz w:val="30"/>
          <w:szCs w:val="30"/>
        </w:rPr>
        <w:t>状况</w:t>
      </w:r>
      <w:r w:rsidRPr="00EA5B98">
        <w:rPr>
          <w:rFonts w:ascii="黑体" w:eastAsia="黑体" w:hAnsi="黑体" w:hint="eastAsia"/>
          <w:sz w:val="30"/>
          <w:szCs w:val="30"/>
        </w:rPr>
        <w:t>申报</w:t>
      </w:r>
    </w:p>
    <w:p w:rsidR="00644CA0" w:rsidRDefault="00E1068E" w:rsidP="004D2CDB">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考生</w:t>
      </w:r>
      <w:r w:rsidR="00677852">
        <w:rPr>
          <w:rFonts w:ascii="仿宋_GB2312" w:eastAsia="仿宋_GB2312" w:hint="eastAsia"/>
          <w:sz w:val="30"/>
          <w:szCs w:val="30"/>
        </w:rPr>
        <w:t>登入报名系统</w:t>
      </w:r>
      <w:r>
        <w:rPr>
          <w:rFonts w:ascii="仿宋_GB2312" w:eastAsia="仿宋_GB2312" w:hAnsi="华文中宋" w:hint="eastAsia"/>
          <w:sz w:val="30"/>
          <w:szCs w:val="30"/>
        </w:rPr>
        <w:t>，进行个人行程和健康状况申报</w:t>
      </w:r>
      <w:r w:rsidR="00677852">
        <w:rPr>
          <w:rFonts w:ascii="仿宋_GB2312" w:eastAsia="仿宋_GB2312" w:hAnsi="华文中宋" w:hint="eastAsia"/>
          <w:sz w:val="30"/>
          <w:szCs w:val="30"/>
        </w:rPr>
        <w:t>，待申报通过后自行下载打印考核通知书。</w:t>
      </w:r>
      <w:r w:rsidR="00364E0D">
        <w:rPr>
          <w:rFonts w:ascii="仿宋_GB2312" w:eastAsia="仿宋_GB2312" w:hAnsi="华文中宋" w:hint="eastAsia"/>
          <w:sz w:val="30"/>
          <w:szCs w:val="30"/>
        </w:rPr>
        <w:t>申报时间：11月16日（周二）</w:t>
      </w:r>
      <w:bookmarkStart w:id="0" w:name="_GoBack"/>
      <w:bookmarkEnd w:id="0"/>
      <w:r w:rsidR="00364E0D">
        <w:rPr>
          <w:rFonts w:ascii="仿宋_GB2312" w:eastAsia="仿宋_GB2312" w:hAnsi="华文中宋" w:hint="eastAsia"/>
          <w:sz w:val="30"/>
          <w:szCs w:val="30"/>
        </w:rPr>
        <w:t>至</w:t>
      </w:r>
      <w:r w:rsidR="00503992">
        <w:rPr>
          <w:rFonts w:ascii="仿宋_GB2312" w:eastAsia="仿宋_GB2312" w:hAnsi="华文中宋" w:hint="eastAsia"/>
          <w:sz w:val="30"/>
          <w:szCs w:val="30"/>
        </w:rPr>
        <w:t>1</w:t>
      </w:r>
      <w:r>
        <w:rPr>
          <w:rFonts w:ascii="仿宋_GB2312" w:eastAsia="仿宋_GB2312" w:hAnsi="华文中宋" w:hint="eastAsia"/>
          <w:sz w:val="30"/>
          <w:szCs w:val="30"/>
        </w:rPr>
        <w:t>1月</w:t>
      </w:r>
      <w:r w:rsidR="007F4472">
        <w:rPr>
          <w:rFonts w:ascii="仿宋_GB2312" w:eastAsia="仿宋_GB2312" w:hAnsi="华文中宋" w:hint="eastAsia"/>
          <w:sz w:val="30"/>
          <w:szCs w:val="30"/>
        </w:rPr>
        <w:t>17</w:t>
      </w:r>
      <w:r>
        <w:rPr>
          <w:rFonts w:ascii="仿宋_GB2312" w:eastAsia="仿宋_GB2312" w:hAnsi="华文中宋" w:hint="eastAsia"/>
          <w:sz w:val="30"/>
          <w:szCs w:val="30"/>
        </w:rPr>
        <w:t>日（周三）</w:t>
      </w:r>
      <w:r w:rsidR="00364E0D">
        <w:rPr>
          <w:rFonts w:ascii="仿宋_GB2312" w:eastAsia="仿宋_GB2312" w:hAnsi="华文中宋" w:hint="eastAsia"/>
          <w:sz w:val="30"/>
          <w:szCs w:val="30"/>
        </w:rPr>
        <w:t>24</w:t>
      </w:r>
      <w:r>
        <w:rPr>
          <w:rFonts w:ascii="仿宋_GB2312" w:eastAsia="仿宋_GB2312" w:hAnsi="华文中宋" w:hint="eastAsia"/>
          <w:sz w:val="30"/>
          <w:szCs w:val="30"/>
        </w:rPr>
        <w:t>时</w:t>
      </w:r>
      <w:r w:rsidR="00677852">
        <w:rPr>
          <w:rFonts w:ascii="仿宋_GB2312" w:eastAsia="仿宋_GB2312" w:hAnsi="华文中宋" w:hint="eastAsia"/>
          <w:sz w:val="30"/>
          <w:szCs w:val="30"/>
        </w:rPr>
        <w:t>。因故不参加本次考核的考生，也须登入报名系统填报，声明放弃。</w:t>
      </w:r>
      <w:r>
        <w:rPr>
          <w:rFonts w:ascii="仿宋_GB2312" w:eastAsia="仿宋_GB2312" w:hAnsi="华文中宋" w:hint="eastAsia"/>
          <w:sz w:val="30"/>
          <w:szCs w:val="30"/>
        </w:rPr>
        <w:t>（为及时接收审核信息，请勿取消关注“人才来了码”公众号）。</w:t>
      </w:r>
    </w:p>
    <w:p w:rsidR="00E603DD" w:rsidRDefault="00E603DD" w:rsidP="004D2CDB">
      <w:pPr>
        <w:ind w:firstLineChars="200" w:firstLine="600"/>
        <w:jc w:val="left"/>
        <w:rPr>
          <w:rFonts w:ascii="仿宋_GB2312" w:eastAsia="仿宋_GB2312" w:hAnsi="华文中宋"/>
          <w:noProof/>
          <w:sz w:val="30"/>
          <w:szCs w:val="30"/>
        </w:rPr>
      </w:pPr>
    </w:p>
    <w:p w:rsidR="007F4472" w:rsidRDefault="007F4472" w:rsidP="004D2CDB">
      <w:pPr>
        <w:ind w:firstLineChars="200" w:firstLine="600"/>
        <w:jc w:val="left"/>
        <w:rPr>
          <w:rFonts w:ascii="仿宋_GB2312" w:eastAsia="仿宋_GB2312" w:hAnsi="华文中宋"/>
          <w:noProof/>
          <w:sz w:val="30"/>
          <w:szCs w:val="30"/>
        </w:rPr>
      </w:pPr>
      <w:r>
        <w:rPr>
          <w:rFonts w:ascii="仿宋_GB2312" w:eastAsia="仿宋_GB2312" w:hAnsi="华文中宋" w:hint="eastAsia"/>
          <w:noProof/>
          <w:sz w:val="30"/>
          <w:szCs w:val="30"/>
        </w:rPr>
        <w:lastRenderedPageBreak/>
        <w:drawing>
          <wp:anchor distT="0" distB="0" distL="114300" distR="114300" simplePos="0" relativeHeight="251658240" behindDoc="0" locked="0" layoutInCell="1" allowOverlap="1" wp14:anchorId="0DEF66B7" wp14:editId="3444385F">
            <wp:simplePos x="0" y="0"/>
            <wp:positionH relativeFrom="column">
              <wp:posOffset>1632585</wp:posOffset>
            </wp:positionH>
            <wp:positionV relativeFrom="paragraph">
              <wp:posOffset>89535</wp:posOffset>
            </wp:positionV>
            <wp:extent cx="2148810" cy="2063647"/>
            <wp:effectExtent l="0" t="0" r="4445" b="0"/>
            <wp:wrapNone/>
            <wp:docPr id="1" name="图片 1" descr="微信图片_2021110510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2111051053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10" cy="2063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CDB" w:rsidRDefault="004D2CDB" w:rsidP="00644CA0">
      <w:pPr>
        <w:ind w:firstLineChars="200" w:firstLine="600"/>
        <w:jc w:val="center"/>
        <w:rPr>
          <w:rFonts w:ascii="仿宋_GB2312" w:eastAsia="仿宋_GB2312" w:hAnsi="华文中宋"/>
          <w:noProof/>
          <w:sz w:val="30"/>
          <w:szCs w:val="30"/>
        </w:rPr>
      </w:pPr>
    </w:p>
    <w:p w:rsidR="007F4472" w:rsidRDefault="007F4472" w:rsidP="00644CA0">
      <w:pPr>
        <w:ind w:firstLineChars="200" w:firstLine="600"/>
        <w:jc w:val="center"/>
        <w:rPr>
          <w:rFonts w:ascii="仿宋_GB2312" w:eastAsia="仿宋_GB2312" w:hAnsi="华文中宋"/>
          <w:noProof/>
          <w:sz w:val="30"/>
          <w:szCs w:val="30"/>
        </w:rPr>
      </w:pPr>
    </w:p>
    <w:p w:rsidR="007F4472" w:rsidRDefault="007F4472" w:rsidP="00644CA0">
      <w:pPr>
        <w:ind w:firstLineChars="200" w:firstLine="600"/>
        <w:jc w:val="center"/>
        <w:rPr>
          <w:rFonts w:ascii="仿宋_GB2312" w:eastAsia="仿宋_GB2312" w:hAnsi="华文中宋"/>
          <w:noProof/>
          <w:sz w:val="30"/>
          <w:szCs w:val="30"/>
        </w:rPr>
      </w:pPr>
    </w:p>
    <w:p w:rsidR="007F4472" w:rsidRDefault="007F4472" w:rsidP="00644CA0">
      <w:pPr>
        <w:ind w:firstLineChars="200" w:firstLine="600"/>
        <w:jc w:val="center"/>
        <w:rPr>
          <w:rFonts w:ascii="仿宋_GB2312" w:eastAsia="仿宋_GB2312" w:hAnsi="华文中宋"/>
          <w:noProof/>
          <w:sz w:val="30"/>
          <w:szCs w:val="30"/>
        </w:rPr>
      </w:pPr>
    </w:p>
    <w:p w:rsidR="007F4472" w:rsidRDefault="007F4472" w:rsidP="00644CA0">
      <w:pPr>
        <w:ind w:firstLineChars="200" w:firstLine="600"/>
        <w:jc w:val="center"/>
        <w:rPr>
          <w:rFonts w:ascii="仿宋_GB2312" w:eastAsia="仿宋_GB2312" w:hAnsi="华文中宋"/>
          <w:sz w:val="30"/>
          <w:szCs w:val="30"/>
        </w:rPr>
      </w:pPr>
    </w:p>
    <w:p w:rsidR="00395730" w:rsidRPr="002F4120" w:rsidRDefault="00677852" w:rsidP="00B9249B">
      <w:pPr>
        <w:ind w:firstLine="600"/>
        <w:jc w:val="left"/>
        <w:rPr>
          <w:rFonts w:ascii="黑体" w:eastAsia="黑体" w:hAnsi="黑体"/>
          <w:sz w:val="30"/>
          <w:szCs w:val="30"/>
        </w:rPr>
      </w:pPr>
      <w:r>
        <w:rPr>
          <w:rFonts w:ascii="黑体" w:eastAsia="黑体" w:hAnsi="黑体" w:hint="eastAsia"/>
          <w:sz w:val="30"/>
          <w:szCs w:val="30"/>
        </w:rPr>
        <w:t>四</w:t>
      </w:r>
      <w:r w:rsidR="00395730" w:rsidRPr="002F4120">
        <w:rPr>
          <w:rFonts w:ascii="黑体" w:eastAsia="黑体" w:hAnsi="黑体" w:hint="eastAsia"/>
          <w:sz w:val="30"/>
          <w:szCs w:val="30"/>
        </w:rPr>
        <w:t>、疫情防控要求</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（一）具体要求</w:t>
      </w:r>
    </w:p>
    <w:p w:rsidR="00677852" w:rsidRDefault="00677852" w:rsidP="00677852">
      <w:pPr>
        <w:pStyle w:val="a5"/>
        <w:shd w:val="clear" w:color="auto" w:fill="FFFFFF"/>
        <w:autoSpaceDE w:val="0"/>
        <w:spacing w:before="0" w:beforeAutospacing="0" w:after="0" w:afterAutospacing="0" w:line="540" w:lineRule="exact"/>
        <w:ind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1.</w:t>
      </w:r>
      <w:r>
        <w:rPr>
          <w:rFonts w:ascii="仿宋_GB2312" w:eastAsia="仿宋_GB2312" w:hAnsi="微软雅黑" w:hint="eastAsia"/>
          <w:sz w:val="30"/>
          <w:szCs w:val="30"/>
          <w:shd w:val="clear" w:color="auto" w:fill="FFFFFF"/>
        </w:rPr>
        <w:t>参加本次面试的所有考生必须遵守疫情防控各项要求，考生须全程规范佩戴好口罩。</w:t>
      </w:r>
      <w:r>
        <w:rPr>
          <w:rFonts w:ascii="仿宋_GB2312" w:eastAsia="仿宋_GB2312" w:hAnsi="微软雅黑" w:hint="eastAsia"/>
          <w:b/>
          <w:bCs/>
          <w:sz w:val="30"/>
          <w:szCs w:val="30"/>
          <w:shd w:val="clear" w:color="auto" w:fill="FFFFFF"/>
        </w:rPr>
        <w:t>在考试</w:t>
      </w:r>
      <w:proofErr w:type="gramStart"/>
      <w:r>
        <w:rPr>
          <w:rFonts w:ascii="仿宋_GB2312" w:eastAsia="仿宋_GB2312" w:hAnsi="微软雅黑" w:hint="eastAsia"/>
          <w:b/>
          <w:bCs/>
          <w:sz w:val="30"/>
          <w:szCs w:val="30"/>
          <w:shd w:val="clear" w:color="auto" w:fill="FFFFFF"/>
        </w:rPr>
        <w:t>开始前凭本人</w:t>
      </w:r>
      <w:proofErr w:type="gramEnd"/>
      <w:r>
        <w:rPr>
          <w:rFonts w:ascii="仿宋_GB2312" w:eastAsia="仿宋_GB2312" w:hAnsi="微软雅黑" w:hint="eastAsia"/>
          <w:b/>
          <w:bCs/>
          <w:sz w:val="30"/>
          <w:szCs w:val="30"/>
          <w:shd w:val="clear" w:color="auto" w:fill="FFFFFF"/>
        </w:rPr>
        <w:t>浙江健康码</w:t>
      </w:r>
      <w:r>
        <w:rPr>
          <w:rFonts w:ascii="微软雅黑" w:eastAsia="微软雅黑" w:hAnsi="微软雅黑" w:hint="eastAsia"/>
          <w:b/>
          <w:bCs/>
          <w:sz w:val="30"/>
          <w:szCs w:val="30"/>
          <w:shd w:val="clear" w:color="auto" w:fill="FFFFFF"/>
        </w:rPr>
        <w:t>“</w:t>
      </w:r>
      <w:r>
        <w:rPr>
          <w:rFonts w:ascii="仿宋_GB2312" w:eastAsia="仿宋_GB2312" w:hAnsi="微软雅黑" w:hint="eastAsia"/>
          <w:b/>
          <w:bCs/>
          <w:sz w:val="30"/>
          <w:szCs w:val="30"/>
          <w:shd w:val="clear" w:color="auto" w:fill="FFFFFF"/>
        </w:rPr>
        <w:t>绿码</w:t>
      </w:r>
      <w:r>
        <w:rPr>
          <w:rFonts w:ascii="微软雅黑" w:eastAsia="微软雅黑" w:hAnsi="微软雅黑" w:hint="eastAsia"/>
          <w:b/>
          <w:bCs/>
          <w:sz w:val="30"/>
          <w:szCs w:val="30"/>
          <w:shd w:val="clear" w:color="auto" w:fill="FFFFFF"/>
        </w:rPr>
        <w:t>”</w:t>
      </w:r>
      <w:r>
        <w:rPr>
          <w:rFonts w:ascii="仿宋_GB2312" w:eastAsia="仿宋_GB2312" w:hAnsi="微软雅黑" w:hint="eastAsia"/>
          <w:b/>
          <w:bCs/>
          <w:sz w:val="30"/>
          <w:szCs w:val="30"/>
          <w:shd w:val="clear" w:color="auto" w:fill="FFFFFF"/>
        </w:rPr>
        <w:t>、</w:t>
      </w:r>
      <w:r>
        <w:rPr>
          <w:rFonts w:ascii="微软雅黑" w:eastAsia="微软雅黑" w:hAnsi="微软雅黑" w:hint="eastAsia"/>
          <w:b/>
          <w:bCs/>
          <w:sz w:val="30"/>
          <w:szCs w:val="30"/>
          <w:shd w:val="clear" w:color="auto" w:fill="FFFFFF"/>
        </w:rPr>
        <w:t>“</w:t>
      </w:r>
      <w:r>
        <w:rPr>
          <w:rFonts w:ascii="仿宋_GB2312" w:eastAsia="仿宋_GB2312" w:hAnsi="微软雅黑" w:hint="eastAsia"/>
          <w:b/>
          <w:bCs/>
          <w:sz w:val="30"/>
          <w:szCs w:val="30"/>
          <w:shd w:val="clear" w:color="auto" w:fill="FFFFFF"/>
        </w:rPr>
        <w:t>行程卡</w:t>
      </w:r>
      <w:r>
        <w:rPr>
          <w:rFonts w:ascii="微软雅黑" w:eastAsia="微软雅黑" w:hAnsi="微软雅黑" w:hint="eastAsia"/>
          <w:b/>
          <w:bCs/>
          <w:sz w:val="30"/>
          <w:szCs w:val="30"/>
          <w:shd w:val="clear" w:color="auto" w:fill="FFFFFF"/>
        </w:rPr>
        <w:t>”</w:t>
      </w:r>
      <w:proofErr w:type="gramStart"/>
      <w:r>
        <w:rPr>
          <w:rFonts w:ascii="仿宋_GB2312" w:eastAsia="仿宋_GB2312" w:hAnsi="微软雅黑" w:hint="eastAsia"/>
          <w:b/>
          <w:bCs/>
          <w:sz w:val="30"/>
          <w:szCs w:val="30"/>
          <w:shd w:val="clear" w:color="auto" w:fill="FFFFFF"/>
        </w:rPr>
        <w:t>绿码且</w:t>
      </w:r>
      <w:proofErr w:type="gramEnd"/>
      <w:r>
        <w:rPr>
          <w:rFonts w:ascii="仿宋_GB2312" w:eastAsia="仿宋_GB2312" w:hAnsi="微软雅黑" w:hint="eastAsia"/>
          <w:b/>
          <w:bCs/>
          <w:sz w:val="30"/>
          <w:szCs w:val="30"/>
          <w:shd w:val="clear" w:color="auto" w:fill="FFFFFF"/>
        </w:rPr>
        <w:t>到访地右上角无*号标记，体温检测正常后进入考点。另外，14天内有省外来</w:t>
      </w:r>
      <w:proofErr w:type="gramStart"/>
      <w:r>
        <w:rPr>
          <w:rFonts w:ascii="仿宋_GB2312" w:eastAsia="仿宋_GB2312" w:hAnsi="微软雅黑" w:hint="eastAsia"/>
          <w:b/>
          <w:bCs/>
          <w:sz w:val="30"/>
          <w:szCs w:val="30"/>
          <w:shd w:val="clear" w:color="auto" w:fill="FFFFFF"/>
        </w:rPr>
        <w:t>浙返浙</w:t>
      </w:r>
      <w:proofErr w:type="gramEnd"/>
      <w:r>
        <w:rPr>
          <w:rFonts w:ascii="仿宋_GB2312" w:eastAsia="仿宋_GB2312" w:hAnsi="微软雅黑" w:hint="eastAsia"/>
          <w:b/>
          <w:bCs/>
          <w:sz w:val="30"/>
          <w:szCs w:val="30"/>
          <w:shd w:val="clear" w:color="auto" w:fill="FFFFFF"/>
        </w:rPr>
        <w:t>的，</w:t>
      </w:r>
      <w:r>
        <w:rPr>
          <w:rStyle w:val="15"/>
          <w:rFonts w:ascii="仿宋_GB2312" w:eastAsia="仿宋_GB2312" w:hAnsi="微软雅黑" w:hint="eastAsia"/>
          <w:color w:val="000000"/>
          <w:sz w:val="28"/>
          <w:szCs w:val="28"/>
        </w:rPr>
        <w:t>进入考点时</w:t>
      </w:r>
      <w:r>
        <w:rPr>
          <w:rFonts w:ascii="仿宋_GB2312" w:eastAsia="仿宋_GB2312" w:hAnsi="微软雅黑" w:hint="eastAsia"/>
          <w:b/>
          <w:bCs/>
          <w:sz w:val="30"/>
          <w:szCs w:val="30"/>
          <w:shd w:val="clear" w:color="auto" w:fill="FFFFFF"/>
        </w:rPr>
        <w:t>还须提供48小时内核酸检测阴性证明。</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2.有下列情形之一的，不得参加考试：</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（1）不能提供入境满28天核酸检测阴性证明，或入境人员未完成</w:t>
      </w:r>
      <w:r>
        <w:rPr>
          <w:rFonts w:ascii="微软雅黑" w:eastAsia="微软雅黑" w:hAnsi="微软雅黑" w:hint="eastAsia"/>
          <w:color w:val="000000"/>
          <w:sz w:val="30"/>
          <w:szCs w:val="30"/>
          <w:shd w:val="clear" w:color="auto" w:fill="FFFFFF"/>
        </w:rPr>
        <w:t>“</w:t>
      </w:r>
      <w:r>
        <w:rPr>
          <w:rFonts w:ascii="仿宋_GB2312" w:eastAsia="仿宋_GB2312" w:hAnsi="微软雅黑" w:hint="eastAsia"/>
          <w:color w:val="000000"/>
          <w:sz w:val="30"/>
          <w:szCs w:val="30"/>
          <w:shd w:val="clear" w:color="auto" w:fill="FFFFFF"/>
        </w:rPr>
        <w:t>14+7+7</w:t>
      </w:r>
      <w:r>
        <w:rPr>
          <w:rFonts w:ascii="微软雅黑" w:eastAsia="微软雅黑" w:hAnsi="微软雅黑" w:hint="eastAsia"/>
          <w:color w:val="000000"/>
          <w:sz w:val="30"/>
          <w:szCs w:val="30"/>
          <w:shd w:val="clear" w:color="auto" w:fill="FFFFFF"/>
        </w:rPr>
        <w:t>”</w:t>
      </w:r>
      <w:r>
        <w:rPr>
          <w:rFonts w:ascii="仿宋_GB2312" w:eastAsia="仿宋_GB2312" w:hAnsi="微软雅黑" w:hint="eastAsia"/>
          <w:color w:val="000000"/>
          <w:sz w:val="30"/>
          <w:szCs w:val="30"/>
          <w:shd w:val="clear" w:color="auto" w:fill="FFFFFF"/>
        </w:rPr>
        <w:t>健康管理措施的；</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（2）考前21天内有国内疫情中高风险地区旅居史或有参照中高风险地区管理地区旅居史，或未完成</w:t>
      </w:r>
      <w:r>
        <w:rPr>
          <w:rFonts w:ascii="微软雅黑" w:eastAsia="微软雅黑" w:hAnsi="微软雅黑" w:hint="eastAsia"/>
          <w:color w:val="000000"/>
          <w:sz w:val="30"/>
          <w:szCs w:val="30"/>
          <w:shd w:val="clear" w:color="auto" w:fill="FFFFFF"/>
        </w:rPr>
        <w:t>“</w:t>
      </w:r>
      <w:r>
        <w:rPr>
          <w:rFonts w:ascii="仿宋_GB2312" w:eastAsia="仿宋_GB2312" w:hAnsi="微软雅黑" w:hint="eastAsia"/>
          <w:color w:val="000000"/>
          <w:sz w:val="30"/>
          <w:szCs w:val="30"/>
          <w:shd w:val="clear" w:color="auto" w:fill="FFFFFF"/>
        </w:rPr>
        <w:t>14+7</w:t>
      </w:r>
      <w:r>
        <w:rPr>
          <w:rFonts w:ascii="微软雅黑" w:eastAsia="微软雅黑" w:hAnsi="微软雅黑" w:hint="eastAsia"/>
          <w:color w:val="000000"/>
          <w:sz w:val="30"/>
          <w:szCs w:val="30"/>
          <w:shd w:val="clear" w:color="auto" w:fill="FFFFFF"/>
        </w:rPr>
        <w:t>”</w:t>
      </w:r>
      <w:r>
        <w:rPr>
          <w:rFonts w:ascii="仿宋_GB2312" w:eastAsia="仿宋_GB2312" w:hAnsi="微软雅黑" w:hint="eastAsia"/>
          <w:color w:val="000000"/>
          <w:sz w:val="30"/>
          <w:szCs w:val="30"/>
          <w:shd w:val="clear" w:color="auto" w:fill="FFFFFF"/>
        </w:rPr>
        <w:t>健康管理措施的；</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（3）考前14天内有国内疫情中高风险地区所在县（市、区）或直辖市街道（乡镇）的其他区域旅居史，或未完成14天日常健康监测措施的；</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（4）核酸检测结果异常的；</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（5）按照疫情防控要求需提供相关健康证明但无法提供的；</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lastRenderedPageBreak/>
        <w:t>（6）仍在隔离治疗中的新冠肺炎确诊病例、疑似病例或无症状感染者，以及集中隔离期未满的密切接触者和密切接触者的密切接触者。</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（二）其他注意事项</w:t>
      </w:r>
    </w:p>
    <w:p w:rsidR="00677852" w:rsidRDefault="00677852" w:rsidP="00677852">
      <w:pPr>
        <w:pStyle w:val="a5"/>
        <w:shd w:val="clear" w:color="auto" w:fill="FFFFFF"/>
        <w:autoSpaceDE w:val="0"/>
        <w:spacing w:before="0" w:beforeAutospacing="0" w:after="0" w:afterAutospacing="0" w:line="540" w:lineRule="exact"/>
        <w:ind w:firstLine="600"/>
        <w:rPr>
          <w:rFonts w:ascii="微软雅黑" w:eastAsia="微软雅黑" w:hAnsi="微软雅黑"/>
          <w:color w:val="000000"/>
          <w:sz w:val="27"/>
          <w:szCs w:val="27"/>
        </w:rPr>
      </w:pPr>
      <w:r>
        <w:rPr>
          <w:rFonts w:ascii="仿宋_GB2312" w:eastAsia="仿宋_GB2312" w:hAnsi="微软雅黑" w:hint="eastAsia"/>
          <w:color w:val="000000"/>
          <w:sz w:val="30"/>
          <w:szCs w:val="30"/>
          <w:shd w:val="clear" w:color="auto" w:fill="FFFFFF"/>
        </w:rPr>
        <w:t>1.考试前主动减少外出和不必要的聚集、人员接触，避免前往疫情中高风险地区。乘坐公共交通工具时应戴口罩，要加强途中防护，尽量与他人保持1米以上的距离，途中尽量避免用手接触公共交通工具上的物品，并及时进行手部清洁消毒。</w:t>
      </w:r>
    </w:p>
    <w:p w:rsidR="00677852" w:rsidRDefault="00677852" w:rsidP="00677852">
      <w:pPr>
        <w:pStyle w:val="a5"/>
        <w:shd w:val="clear" w:color="auto" w:fill="FFFFFF"/>
        <w:autoSpaceDE w:val="0"/>
        <w:spacing w:before="0" w:beforeAutospacing="0" w:after="0" w:afterAutospacing="0" w:line="540" w:lineRule="exact"/>
        <w:ind w:firstLine="600"/>
        <w:rPr>
          <w:rFonts w:ascii="仿宋_GB2312" w:eastAsia="仿宋_GB2312" w:hAnsi="微软雅黑"/>
          <w:sz w:val="30"/>
          <w:szCs w:val="30"/>
          <w:shd w:val="clear" w:color="auto" w:fill="FFFFFF"/>
        </w:rPr>
      </w:pPr>
      <w:r>
        <w:rPr>
          <w:rFonts w:ascii="仿宋_GB2312" w:eastAsia="仿宋_GB2312" w:hAnsi="微软雅黑" w:hint="eastAsia"/>
          <w:color w:val="000000"/>
          <w:sz w:val="30"/>
          <w:szCs w:val="30"/>
          <w:shd w:val="clear" w:color="auto" w:fill="FFFFFF"/>
        </w:rPr>
        <w:t>2.考生进行健康申报后，本人旅居史、接触史、相关症状等疫情防控重点信息发生变化的，应主动向招考单位报告。凡隐瞒或谎报旅居史、接触史、健康状况等疫情防控重点信息的，不配合工作人员进行健康检疫、询问、查询、送诊等工作的，取消相应资格。</w:t>
      </w:r>
    </w:p>
    <w:p w:rsidR="00BE0671" w:rsidRDefault="00677852" w:rsidP="00642263">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咨询</w:t>
      </w:r>
      <w:r w:rsidR="00D16660">
        <w:rPr>
          <w:rFonts w:ascii="仿宋_GB2312" w:eastAsia="仿宋_GB2312" w:hAnsi="华文中宋" w:hint="eastAsia"/>
          <w:sz w:val="30"/>
          <w:szCs w:val="30"/>
        </w:rPr>
        <w:t>电话</w:t>
      </w:r>
      <w:r>
        <w:rPr>
          <w:rFonts w:ascii="仿宋_GB2312" w:eastAsia="仿宋_GB2312" w:hAnsi="华文中宋" w:hint="eastAsia"/>
          <w:sz w:val="30"/>
          <w:szCs w:val="30"/>
        </w:rPr>
        <w:t>（工作日9时-17时）</w:t>
      </w:r>
      <w:r w:rsidR="00D16660">
        <w:rPr>
          <w:rFonts w:ascii="仿宋_GB2312" w:eastAsia="仿宋_GB2312" w:hAnsi="华文中宋" w:hint="eastAsia"/>
          <w:sz w:val="30"/>
          <w:szCs w:val="30"/>
        </w:rPr>
        <w:t>:</w:t>
      </w:r>
      <w:r w:rsidR="00BE0671" w:rsidRPr="00BE0671">
        <w:rPr>
          <w:rFonts w:ascii="仿宋_GB2312" w:eastAsia="仿宋_GB2312" w:hAnsi="华文中宋" w:hint="eastAsia"/>
          <w:sz w:val="30"/>
          <w:szCs w:val="30"/>
        </w:rPr>
        <w:t xml:space="preserve"> </w:t>
      </w:r>
      <w:r w:rsidR="00BE0671" w:rsidRPr="00642263">
        <w:rPr>
          <w:rFonts w:ascii="仿宋_GB2312" w:eastAsia="仿宋_GB2312" w:hAnsi="华文中宋" w:hint="eastAsia"/>
          <w:sz w:val="30"/>
          <w:szCs w:val="30"/>
        </w:rPr>
        <w:t>0572-2289281</w:t>
      </w:r>
      <w:r w:rsidR="00E75214">
        <w:rPr>
          <w:rFonts w:ascii="仿宋_GB2312" w:eastAsia="仿宋_GB2312" w:hAnsi="华文中宋" w:hint="eastAsia"/>
          <w:sz w:val="30"/>
          <w:szCs w:val="30"/>
        </w:rPr>
        <w:t>。</w:t>
      </w:r>
      <w:r w:rsidR="00BE0671">
        <w:rPr>
          <w:rFonts w:ascii="仿宋_GB2312" w:eastAsia="仿宋_GB2312" w:hAnsi="华文中宋" w:hint="eastAsia"/>
          <w:sz w:val="30"/>
          <w:szCs w:val="30"/>
        </w:rPr>
        <w:t xml:space="preserve">  </w:t>
      </w:r>
    </w:p>
    <w:p w:rsidR="00BE0671" w:rsidRDefault="00BE0671" w:rsidP="00642263">
      <w:pPr>
        <w:ind w:firstLineChars="200" w:firstLine="600"/>
        <w:jc w:val="left"/>
        <w:rPr>
          <w:rFonts w:ascii="仿宋_GB2312" w:eastAsia="仿宋_GB2312" w:hAnsi="华文中宋"/>
          <w:sz w:val="30"/>
          <w:szCs w:val="30"/>
        </w:rPr>
      </w:pPr>
    </w:p>
    <w:p w:rsidR="003949B9" w:rsidRDefault="003949B9" w:rsidP="003949B9">
      <w:pPr>
        <w:ind w:firstLineChars="200" w:firstLine="600"/>
        <w:jc w:val="right"/>
        <w:rPr>
          <w:rFonts w:ascii="仿宋_GB2312" w:eastAsia="仿宋_GB2312" w:hAnsi="华文中宋"/>
          <w:sz w:val="30"/>
          <w:szCs w:val="30"/>
        </w:rPr>
      </w:pPr>
      <w:r>
        <w:rPr>
          <w:rFonts w:ascii="仿宋_GB2312" w:eastAsia="仿宋_GB2312" w:hAnsi="华文中宋" w:hint="eastAsia"/>
          <w:sz w:val="30"/>
          <w:szCs w:val="30"/>
        </w:rPr>
        <w:t>湖州市吴兴区教育局</w:t>
      </w:r>
    </w:p>
    <w:p w:rsidR="009F37F0" w:rsidRDefault="009F37F0" w:rsidP="009F37F0">
      <w:pPr>
        <w:ind w:firstLineChars="200" w:firstLine="600"/>
        <w:jc w:val="right"/>
        <w:rPr>
          <w:rFonts w:ascii="仿宋_GB2312" w:eastAsia="仿宋_GB2312" w:hAnsi="华文中宋"/>
          <w:sz w:val="30"/>
          <w:szCs w:val="30"/>
        </w:rPr>
      </w:pPr>
      <w:r>
        <w:rPr>
          <w:rFonts w:ascii="仿宋_GB2312" w:eastAsia="仿宋_GB2312" w:hAnsi="华文中宋" w:hint="eastAsia"/>
          <w:sz w:val="30"/>
          <w:szCs w:val="30"/>
        </w:rPr>
        <w:t>湖州市吴兴区人力资源和社会保障局</w:t>
      </w:r>
    </w:p>
    <w:p w:rsidR="00ED57A5" w:rsidRPr="00F15A95" w:rsidRDefault="00642263" w:rsidP="00F15A95">
      <w:pPr>
        <w:ind w:firstLineChars="200" w:firstLine="600"/>
        <w:jc w:val="left"/>
        <w:rPr>
          <w:rFonts w:ascii="仿宋_GB2312" w:eastAsia="仿宋_GB2312"/>
          <w:color w:val="393939"/>
          <w:sz w:val="24"/>
          <w:szCs w:val="24"/>
        </w:rPr>
      </w:pPr>
      <w:r w:rsidRPr="00642263">
        <w:rPr>
          <w:rFonts w:ascii="仿宋_GB2312" w:eastAsia="仿宋_GB2312" w:hAnsi="华文中宋" w:hint="eastAsia"/>
          <w:sz w:val="30"/>
          <w:szCs w:val="30"/>
        </w:rPr>
        <w:t xml:space="preserve">　　</w:t>
      </w:r>
      <w:r>
        <w:rPr>
          <w:rFonts w:ascii="仿宋_GB2312" w:eastAsia="仿宋_GB2312" w:hAnsi="华文中宋" w:hint="eastAsia"/>
          <w:sz w:val="30"/>
          <w:szCs w:val="30"/>
        </w:rPr>
        <w:t xml:space="preserve">                  </w:t>
      </w:r>
      <w:r w:rsidR="00B9249B">
        <w:rPr>
          <w:rFonts w:ascii="仿宋_GB2312" w:eastAsia="仿宋_GB2312" w:hAnsi="华文中宋" w:hint="eastAsia"/>
          <w:sz w:val="30"/>
          <w:szCs w:val="30"/>
        </w:rPr>
        <w:t xml:space="preserve">     </w:t>
      </w:r>
      <w:r>
        <w:rPr>
          <w:rFonts w:ascii="仿宋_GB2312" w:eastAsia="仿宋_GB2312" w:hAnsi="华文中宋" w:hint="eastAsia"/>
          <w:sz w:val="30"/>
          <w:szCs w:val="30"/>
        </w:rPr>
        <w:t xml:space="preserve">      </w:t>
      </w:r>
      <w:r w:rsidR="00894FF0">
        <w:rPr>
          <w:rFonts w:ascii="仿宋_GB2312" w:eastAsia="仿宋_GB2312" w:hAnsi="华文中宋" w:hint="eastAsia"/>
          <w:sz w:val="30"/>
          <w:szCs w:val="30"/>
        </w:rPr>
        <w:t xml:space="preserve"> </w:t>
      </w:r>
      <w:r w:rsidRPr="00642263">
        <w:rPr>
          <w:rFonts w:ascii="仿宋_GB2312" w:eastAsia="仿宋_GB2312" w:hAnsi="华文中宋" w:hint="eastAsia"/>
          <w:sz w:val="30"/>
          <w:szCs w:val="30"/>
        </w:rPr>
        <w:t>20</w:t>
      </w:r>
      <w:r w:rsidR="007E3DC2">
        <w:rPr>
          <w:rFonts w:ascii="仿宋_GB2312" w:eastAsia="仿宋_GB2312" w:hAnsi="华文中宋" w:hint="eastAsia"/>
          <w:sz w:val="30"/>
          <w:szCs w:val="30"/>
        </w:rPr>
        <w:t>2</w:t>
      </w:r>
      <w:r w:rsidR="00894FF0">
        <w:rPr>
          <w:rFonts w:ascii="仿宋_GB2312" w:eastAsia="仿宋_GB2312" w:hAnsi="华文中宋" w:hint="eastAsia"/>
          <w:sz w:val="30"/>
          <w:szCs w:val="30"/>
        </w:rPr>
        <w:t>1</w:t>
      </w:r>
      <w:r w:rsidRPr="00642263">
        <w:rPr>
          <w:rFonts w:ascii="仿宋_GB2312" w:eastAsia="仿宋_GB2312" w:hAnsi="华文中宋" w:hint="eastAsia"/>
          <w:sz w:val="30"/>
          <w:szCs w:val="30"/>
        </w:rPr>
        <w:t>年</w:t>
      </w:r>
      <w:r w:rsidR="007F4472">
        <w:rPr>
          <w:rFonts w:ascii="仿宋_GB2312" w:eastAsia="仿宋_GB2312" w:hAnsi="华文中宋" w:hint="eastAsia"/>
          <w:sz w:val="30"/>
          <w:szCs w:val="30"/>
        </w:rPr>
        <w:t>1</w:t>
      </w:r>
      <w:r w:rsidR="00894FF0">
        <w:rPr>
          <w:rFonts w:ascii="仿宋_GB2312" w:eastAsia="仿宋_GB2312" w:hAnsi="华文中宋" w:hint="eastAsia"/>
          <w:sz w:val="30"/>
          <w:szCs w:val="30"/>
        </w:rPr>
        <w:t>1</w:t>
      </w:r>
      <w:r w:rsidRPr="00642263">
        <w:rPr>
          <w:rFonts w:ascii="仿宋_GB2312" w:eastAsia="仿宋_GB2312" w:hAnsi="华文中宋" w:hint="eastAsia"/>
          <w:sz w:val="30"/>
          <w:szCs w:val="30"/>
        </w:rPr>
        <w:t>月</w:t>
      </w:r>
      <w:r w:rsidR="00CE7E10">
        <w:rPr>
          <w:rFonts w:ascii="仿宋_GB2312" w:eastAsia="仿宋_GB2312" w:hAnsi="华文中宋" w:hint="eastAsia"/>
          <w:sz w:val="30"/>
          <w:szCs w:val="30"/>
        </w:rPr>
        <w:t>1</w:t>
      </w:r>
      <w:r w:rsidR="007F4472">
        <w:rPr>
          <w:rFonts w:ascii="仿宋_GB2312" w:eastAsia="仿宋_GB2312" w:hAnsi="华文中宋" w:hint="eastAsia"/>
          <w:sz w:val="30"/>
          <w:szCs w:val="30"/>
        </w:rPr>
        <w:t>6</w:t>
      </w:r>
      <w:r w:rsidRPr="00642263">
        <w:rPr>
          <w:rFonts w:ascii="仿宋_GB2312" w:eastAsia="仿宋_GB2312" w:hAnsi="华文中宋" w:hint="eastAsia"/>
          <w:sz w:val="30"/>
          <w:szCs w:val="30"/>
        </w:rPr>
        <w:t>日</w:t>
      </w:r>
    </w:p>
    <w:sectPr w:rsidR="00ED57A5" w:rsidRPr="00F15A95" w:rsidSect="00791C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1A" w:rsidRDefault="00117F1A" w:rsidP="00642263">
      <w:r>
        <w:separator/>
      </w:r>
    </w:p>
  </w:endnote>
  <w:endnote w:type="continuationSeparator" w:id="0">
    <w:p w:rsidR="00117F1A" w:rsidRDefault="00117F1A" w:rsidP="006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1A" w:rsidRDefault="00117F1A" w:rsidP="00642263">
      <w:r>
        <w:separator/>
      </w:r>
    </w:p>
  </w:footnote>
  <w:footnote w:type="continuationSeparator" w:id="0">
    <w:p w:rsidR="00117F1A" w:rsidRDefault="00117F1A" w:rsidP="00642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63"/>
    <w:rsid w:val="000003E8"/>
    <w:rsid w:val="00001FAC"/>
    <w:rsid w:val="00030696"/>
    <w:rsid w:val="00095AFA"/>
    <w:rsid w:val="000A3192"/>
    <w:rsid w:val="000C0017"/>
    <w:rsid w:val="000D2DD9"/>
    <w:rsid w:val="00117F1A"/>
    <w:rsid w:val="00187847"/>
    <w:rsid w:val="001D43ED"/>
    <w:rsid w:val="001F1671"/>
    <w:rsid w:val="001F7526"/>
    <w:rsid w:val="00206667"/>
    <w:rsid w:val="00227CA8"/>
    <w:rsid w:val="00236F5B"/>
    <w:rsid w:val="00256ED3"/>
    <w:rsid w:val="00287571"/>
    <w:rsid w:val="002F2995"/>
    <w:rsid w:val="002F4120"/>
    <w:rsid w:val="002F44C9"/>
    <w:rsid w:val="00312AE7"/>
    <w:rsid w:val="003548A6"/>
    <w:rsid w:val="0036071E"/>
    <w:rsid w:val="00364E0D"/>
    <w:rsid w:val="00381E80"/>
    <w:rsid w:val="003949B9"/>
    <w:rsid w:val="00395730"/>
    <w:rsid w:val="00443281"/>
    <w:rsid w:val="00470A6D"/>
    <w:rsid w:val="00484CD7"/>
    <w:rsid w:val="00487473"/>
    <w:rsid w:val="004B116B"/>
    <w:rsid w:val="004D24D5"/>
    <w:rsid w:val="004D2CDB"/>
    <w:rsid w:val="005023DF"/>
    <w:rsid w:val="00502945"/>
    <w:rsid w:val="00502BB0"/>
    <w:rsid w:val="00503992"/>
    <w:rsid w:val="0051320E"/>
    <w:rsid w:val="00515E08"/>
    <w:rsid w:val="00542B79"/>
    <w:rsid w:val="00576277"/>
    <w:rsid w:val="005803B4"/>
    <w:rsid w:val="00592EDA"/>
    <w:rsid w:val="005A3634"/>
    <w:rsid w:val="005B1430"/>
    <w:rsid w:val="005B4DEF"/>
    <w:rsid w:val="005C27A4"/>
    <w:rsid w:val="005E19FC"/>
    <w:rsid w:val="005F4B80"/>
    <w:rsid w:val="00642263"/>
    <w:rsid w:val="00644CA0"/>
    <w:rsid w:val="00677852"/>
    <w:rsid w:val="006B3B35"/>
    <w:rsid w:val="006C6782"/>
    <w:rsid w:val="006E16BF"/>
    <w:rsid w:val="006E1E28"/>
    <w:rsid w:val="006F1E88"/>
    <w:rsid w:val="007357E7"/>
    <w:rsid w:val="00762B4D"/>
    <w:rsid w:val="00782AC7"/>
    <w:rsid w:val="00791C30"/>
    <w:rsid w:val="007B657E"/>
    <w:rsid w:val="007E3DC2"/>
    <w:rsid w:val="007F4472"/>
    <w:rsid w:val="00807AC4"/>
    <w:rsid w:val="008244AB"/>
    <w:rsid w:val="008371D4"/>
    <w:rsid w:val="008550E1"/>
    <w:rsid w:val="00884525"/>
    <w:rsid w:val="00885F75"/>
    <w:rsid w:val="008920FB"/>
    <w:rsid w:val="00894FF0"/>
    <w:rsid w:val="008B7902"/>
    <w:rsid w:val="008E4DBF"/>
    <w:rsid w:val="009025EA"/>
    <w:rsid w:val="00917FC9"/>
    <w:rsid w:val="00923681"/>
    <w:rsid w:val="00957394"/>
    <w:rsid w:val="0096725B"/>
    <w:rsid w:val="0099002F"/>
    <w:rsid w:val="009B2BC6"/>
    <w:rsid w:val="009B5755"/>
    <w:rsid w:val="009C2D3A"/>
    <w:rsid w:val="009F37F0"/>
    <w:rsid w:val="00A2518A"/>
    <w:rsid w:val="00A2627F"/>
    <w:rsid w:val="00A56EDC"/>
    <w:rsid w:val="00A81A44"/>
    <w:rsid w:val="00AB6522"/>
    <w:rsid w:val="00AC14D9"/>
    <w:rsid w:val="00AD16F0"/>
    <w:rsid w:val="00B5730F"/>
    <w:rsid w:val="00B773AB"/>
    <w:rsid w:val="00B77605"/>
    <w:rsid w:val="00B9249B"/>
    <w:rsid w:val="00B9259E"/>
    <w:rsid w:val="00BB298A"/>
    <w:rsid w:val="00BB395B"/>
    <w:rsid w:val="00BB3CF6"/>
    <w:rsid w:val="00BC7D38"/>
    <w:rsid w:val="00BE0671"/>
    <w:rsid w:val="00BE2655"/>
    <w:rsid w:val="00BE6EDB"/>
    <w:rsid w:val="00BF481B"/>
    <w:rsid w:val="00C441BD"/>
    <w:rsid w:val="00C61450"/>
    <w:rsid w:val="00C67576"/>
    <w:rsid w:val="00C9650E"/>
    <w:rsid w:val="00CA21C5"/>
    <w:rsid w:val="00CB7810"/>
    <w:rsid w:val="00CC7954"/>
    <w:rsid w:val="00CD0395"/>
    <w:rsid w:val="00CE7E10"/>
    <w:rsid w:val="00CF4A5B"/>
    <w:rsid w:val="00D16660"/>
    <w:rsid w:val="00D27EA7"/>
    <w:rsid w:val="00D3448D"/>
    <w:rsid w:val="00D351FF"/>
    <w:rsid w:val="00D65D15"/>
    <w:rsid w:val="00DD6AD0"/>
    <w:rsid w:val="00E1068E"/>
    <w:rsid w:val="00E15699"/>
    <w:rsid w:val="00E377F1"/>
    <w:rsid w:val="00E4472A"/>
    <w:rsid w:val="00E603DD"/>
    <w:rsid w:val="00E75214"/>
    <w:rsid w:val="00E75276"/>
    <w:rsid w:val="00E975DC"/>
    <w:rsid w:val="00EC4EB0"/>
    <w:rsid w:val="00ED57A5"/>
    <w:rsid w:val="00EE16DB"/>
    <w:rsid w:val="00F15A95"/>
    <w:rsid w:val="00F34B77"/>
    <w:rsid w:val="00FC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263"/>
    <w:rPr>
      <w:sz w:val="18"/>
      <w:szCs w:val="18"/>
    </w:rPr>
  </w:style>
  <w:style w:type="paragraph" w:styleId="a4">
    <w:name w:val="footer"/>
    <w:basedOn w:val="a"/>
    <w:link w:val="Char0"/>
    <w:uiPriority w:val="99"/>
    <w:unhideWhenUsed/>
    <w:rsid w:val="00642263"/>
    <w:pPr>
      <w:tabs>
        <w:tab w:val="center" w:pos="4153"/>
        <w:tab w:val="right" w:pos="8306"/>
      </w:tabs>
      <w:snapToGrid w:val="0"/>
      <w:jc w:val="left"/>
    </w:pPr>
    <w:rPr>
      <w:sz w:val="18"/>
      <w:szCs w:val="18"/>
    </w:rPr>
  </w:style>
  <w:style w:type="character" w:customStyle="1" w:styleId="Char0">
    <w:name w:val="页脚 Char"/>
    <w:basedOn w:val="a0"/>
    <w:link w:val="a4"/>
    <w:uiPriority w:val="99"/>
    <w:rsid w:val="00642263"/>
    <w:rPr>
      <w:sz w:val="18"/>
      <w:szCs w:val="18"/>
    </w:rPr>
  </w:style>
  <w:style w:type="paragraph" w:styleId="a5">
    <w:name w:val="Normal (Web)"/>
    <w:basedOn w:val="a"/>
    <w:uiPriority w:val="99"/>
    <w:unhideWhenUsed/>
    <w:rsid w:val="006422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42263"/>
    <w:rPr>
      <w:b/>
      <w:bCs/>
    </w:rPr>
  </w:style>
  <w:style w:type="character" w:styleId="a7">
    <w:name w:val="Hyperlink"/>
    <w:basedOn w:val="a0"/>
    <w:uiPriority w:val="99"/>
    <w:semiHidden/>
    <w:unhideWhenUsed/>
    <w:rsid w:val="00642263"/>
    <w:rPr>
      <w:color w:val="0000FF"/>
      <w:u w:val="single"/>
    </w:rPr>
  </w:style>
  <w:style w:type="paragraph" w:styleId="a8">
    <w:name w:val="Balloon Text"/>
    <w:basedOn w:val="a"/>
    <w:link w:val="Char1"/>
    <w:uiPriority w:val="99"/>
    <w:semiHidden/>
    <w:unhideWhenUsed/>
    <w:rsid w:val="00FC206A"/>
    <w:rPr>
      <w:sz w:val="18"/>
      <w:szCs w:val="18"/>
    </w:rPr>
  </w:style>
  <w:style w:type="character" w:customStyle="1" w:styleId="Char1">
    <w:name w:val="批注框文本 Char"/>
    <w:basedOn w:val="a0"/>
    <w:link w:val="a8"/>
    <w:uiPriority w:val="99"/>
    <w:semiHidden/>
    <w:rsid w:val="00FC206A"/>
    <w:rPr>
      <w:sz w:val="18"/>
      <w:szCs w:val="18"/>
    </w:rPr>
  </w:style>
  <w:style w:type="character" w:customStyle="1" w:styleId="15">
    <w:name w:val="15"/>
    <w:basedOn w:val="a0"/>
    <w:rsid w:val="00677852"/>
    <w:rPr>
      <w:rFonts w:ascii="Times New Roman" w:hAnsi="Times New Roman" w:cs="Times New Roman" w:hint="defaul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263"/>
    <w:rPr>
      <w:sz w:val="18"/>
      <w:szCs w:val="18"/>
    </w:rPr>
  </w:style>
  <w:style w:type="paragraph" w:styleId="a4">
    <w:name w:val="footer"/>
    <w:basedOn w:val="a"/>
    <w:link w:val="Char0"/>
    <w:uiPriority w:val="99"/>
    <w:unhideWhenUsed/>
    <w:rsid w:val="00642263"/>
    <w:pPr>
      <w:tabs>
        <w:tab w:val="center" w:pos="4153"/>
        <w:tab w:val="right" w:pos="8306"/>
      </w:tabs>
      <w:snapToGrid w:val="0"/>
      <w:jc w:val="left"/>
    </w:pPr>
    <w:rPr>
      <w:sz w:val="18"/>
      <w:szCs w:val="18"/>
    </w:rPr>
  </w:style>
  <w:style w:type="character" w:customStyle="1" w:styleId="Char0">
    <w:name w:val="页脚 Char"/>
    <w:basedOn w:val="a0"/>
    <w:link w:val="a4"/>
    <w:uiPriority w:val="99"/>
    <w:rsid w:val="00642263"/>
    <w:rPr>
      <w:sz w:val="18"/>
      <w:szCs w:val="18"/>
    </w:rPr>
  </w:style>
  <w:style w:type="paragraph" w:styleId="a5">
    <w:name w:val="Normal (Web)"/>
    <w:basedOn w:val="a"/>
    <w:uiPriority w:val="99"/>
    <w:unhideWhenUsed/>
    <w:rsid w:val="006422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42263"/>
    <w:rPr>
      <w:b/>
      <w:bCs/>
    </w:rPr>
  </w:style>
  <w:style w:type="character" w:styleId="a7">
    <w:name w:val="Hyperlink"/>
    <w:basedOn w:val="a0"/>
    <w:uiPriority w:val="99"/>
    <w:semiHidden/>
    <w:unhideWhenUsed/>
    <w:rsid w:val="00642263"/>
    <w:rPr>
      <w:color w:val="0000FF"/>
      <w:u w:val="single"/>
    </w:rPr>
  </w:style>
  <w:style w:type="paragraph" w:styleId="a8">
    <w:name w:val="Balloon Text"/>
    <w:basedOn w:val="a"/>
    <w:link w:val="Char1"/>
    <w:uiPriority w:val="99"/>
    <w:semiHidden/>
    <w:unhideWhenUsed/>
    <w:rsid w:val="00FC206A"/>
    <w:rPr>
      <w:sz w:val="18"/>
      <w:szCs w:val="18"/>
    </w:rPr>
  </w:style>
  <w:style w:type="character" w:customStyle="1" w:styleId="Char1">
    <w:name w:val="批注框文本 Char"/>
    <w:basedOn w:val="a0"/>
    <w:link w:val="a8"/>
    <w:uiPriority w:val="99"/>
    <w:semiHidden/>
    <w:rsid w:val="00FC206A"/>
    <w:rPr>
      <w:sz w:val="18"/>
      <w:szCs w:val="18"/>
    </w:rPr>
  </w:style>
  <w:style w:type="character" w:customStyle="1" w:styleId="15">
    <w:name w:val="15"/>
    <w:basedOn w:val="a0"/>
    <w:rsid w:val="00677852"/>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1362">
      <w:bodyDiv w:val="1"/>
      <w:marLeft w:val="0"/>
      <w:marRight w:val="0"/>
      <w:marTop w:val="0"/>
      <w:marBottom w:val="0"/>
      <w:divBdr>
        <w:top w:val="none" w:sz="0" w:space="0" w:color="auto"/>
        <w:left w:val="none" w:sz="0" w:space="0" w:color="auto"/>
        <w:bottom w:val="none" w:sz="0" w:space="0" w:color="auto"/>
        <w:right w:val="none" w:sz="0" w:space="0" w:color="auto"/>
      </w:divBdr>
    </w:div>
    <w:div w:id="1288118988">
      <w:bodyDiv w:val="1"/>
      <w:marLeft w:val="0"/>
      <w:marRight w:val="0"/>
      <w:marTop w:val="0"/>
      <w:marBottom w:val="0"/>
      <w:divBdr>
        <w:top w:val="none" w:sz="0" w:space="0" w:color="auto"/>
        <w:left w:val="none" w:sz="0" w:space="0" w:color="auto"/>
        <w:bottom w:val="none" w:sz="0" w:space="0" w:color="auto"/>
        <w:right w:val="none" w:sz="0" w:space="0" w:color="auto"/>
      </w:divBdr>
    </w:div>
    <w:div w:id="13488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demo_user</dc:creator>
  <cp:lastModifiedBy>admin</cp:lastModifiedBy>
  <cp:revision>50</cp:revision>
  <cp:lastPrinted>2021-11-15T06:52:00Z</cp:lastPrinted>
  <dcterms:created xsi:type="dcterms:W3CDTF">2021-01-18T07:31:00Z</dcterms:created>
  <dcterms:modified xsi:type="dcterms:W3CDTF">2021-11-16T02:18:00Z</dcterms:modified>
</cp:coreProperties>
</file>