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FB" w:rsidRDefault="007534FB">
      <w:pPr>
        <w:spacing w:line="560" w:lineRule="exact"/>
        <w:jc w:val="center"/>
        <w:rPr>
          <w:rStyle w:val="NormalCharacter"/>
          <w:rFonts w:eastAsia="方正小标宋_GBK"/>
          <w:sz w:val="44"/>
          <w:szCs w:val="44"/>
        </w:rPr>
      </w:pPr>
    </w:p>
    <w:p w:rsidR="007534FB" w:rsidRDefault="00F749B8">
      <w:pPr>
        <w:spacing w:line="520" w:lineRule="exact"/>
        <w:jc w:val="center"/>
        <w:rPr>
          <w:rStyle w:val="NormalCharacter"/>
          <w:rFonts w:eastAsia="方正小标宋_GBK"/>
          <w:spacing w:val="-24"/>
          <w:sz w:val="40"/>
          <w:szCs w:val="40"/>
        </w:rPr>
      </w:pPr>
      <w:r>
        <w:rPr>
          <w:rStyle w:val="NormalCharacter"/>
          <w:rFonts w:eastAsia="方正小标宋_GBK"/>
          <w:spacing w:val="-24"/>
          <w:sz w:val="40"/>
          <w:szCs w:val="40"/>
        </w:rPr>
        <w:t>福州市新型冠状病毒感染肺炎疫情防控工作应急指挥部</w:t>
      </w:r>
    </w:p>
    <w:p w:rsidR="007534FB" w:rsidRDefault="00F749B8">
      <w:pPr>
        <w:spacing w:line="520" w:lineRule="exact"/>
        <w:jc w:val="center"/>
        <w:rPr>
          <w:rStyle w:val="NormalCharacter"/>
          <w:rFonts w:eastAsia="方正小标宋_GBK"/>
          <w:spacing w:val="-20"/>
          <w:sz w:val="40"/>
          <w:szCs w:val="40"/>
        </w:rPr>
      </w:pPr>
      <w:r>
        <w:rPr>
          <w:rStyle w:val="NormalCharacter"/>
          <w:rFonts w:eastAsia="方正小标宋_GBK"/>
          <w:spacing w:val="-20"/>
          <w:sz w:val="40"/>
          <w:szCs w:val="40"/>
        </w:rPr>
        <w:t>关于对高、中风险地区入（返）榕</w:t>
      </w:r>
    </w:p>
    <w:p w:rsidR="007534FB" w:rsidRDefault="00F749B8">
      <w:pPr>
        <w:spacing w:line="520" w:lineRule="exact"/>
        <w:jc w:val="center"/>
        <w:rPr>
          <w:rStyle w:val="NormalCharacter"/>
          <w:rFonts w:eastAsia="方正小标宋_GBK"/>
          <w:spacing w:val="-20"/>
          <w:sz w:val="40"/>
          <w:szCs w:val="40"/>
        </w:rPr>
      </w:pPr>
      <w:r>
        <w:rPr>
          <w:rStyle w:val="NormalCharacter"/>
          <w:rFonts w:eastAsia="方正小标宋_GBK"/>
          <w:spacing w:val="-20"/>
          <w:sz w:val="40"/>
          <w:szCs w:val="40"/>
        </w:rPr>
        <w:t>人员健康管理的通告</w:t>
      </w:r>
    </w:p>
    <w:p w:rsidR="007534FB" w:rsidRDefault="00F749B8">
      <w:pPr>
        <w:spacing w:line="520" w:lineRule="exact"/>
        <w:jc w:val="center"/>
        <w:rPr>
          <w:rStyle w:val="NormalCharacter"/>
          <w:rFonts w:eastAsia="方正小标宋_GBK"/>
          <w:spacing w:val="-20"/>
          <w:sz w:val="40"/>
          <w:szCs w:val="40"/>
        </w:rPr>
      </w:pPr>
      <w:r>
        <w:rPr>
          <w:rStyle w:val="NormalCharacter"/>
          <w:rFonts w:eastAsia="方正小标宋_GBK"/>
          <w:spacing w:val="-20"/>
          <w:sz w:val="40"/>
          <w:szCs w:val="40"/>
        </w:rPr>
        <w:t>（第</w:t>
      </w:r>
      <w:r>
        <w:rPr>
          <w:rStyle w:val="NormalCharacter"/>
          <w:rFonts w:eastAsia="方正小标宋_GBK" w:hint="eastAsia"/>
          <w:spacing w:val="-20"/>
          <w:sz w:val="40"/>
          <w:szCs w:val="40"/>
        </w:rPr>
        <w:t>11</w:t>
      </w:r>
      <w:r>
        <w:rPr>
          <w:rStyle w:val="NormalCharacter"/>
          <w:rFonts w:eastAsia="方正小标宋_GBK" w:hint="eastAsia"/>
          <w:spacing w:val="-20"/>
          <w:sz w:val="40"/>
          <w:szCs w:val="40"/>
        </w:rPr>
        <w:t>8</w:t>
      </w:r>
      <w:r>
        <w:rPr>
          <w:rStyle w:val="NormalCharacter"/>
          <w:rFonts w:eastAsia="方正小标宋_GBK"/>
          <w:spacing w:val="-20"/>
          <w:sz w:val="40"/>
          <w:szCs w:val="40"/>
        </w:rPr>
        <w:t>期）</w:t>
      </w:r>
    </w:p>
    <w:p w:rsidR="007534FB" w:rsidRDefault="007534FB">
      <w:pPr>
        <w:spacing w:line="520" w:lineRule="exact"/>
        <w:jc w:val="center"/>
        <w:rPr>
          <w:rStyle w:val="NormalCharacter"/>
          <w:rFonts w:eastAsia="方正小标宋_GBK"/>
          <w:spacing w:val="-20"/>
          <w:sz w:val="44"/>
          <w:szCs w:val="44"/>
        </w:rPr>
      </w:pPr>
    </w:p>
    <w:p w:rsidR="007534FB" w:rsidRDefault="00F749B8">
      <w:pPr>
        <w:spacing w:line="520" w:lineRule="exact"/>
        <w:ind w:firstLineChars="200" w:firstLine="628"/>
        <w:rPr>
          <w:rStyle w:val="NormalCharacter"/>
          <w:rFonts w:ascii="仿宋_GB2312"/>
        </w:rPr>
      </w:pPr>
      <w:r>
        <w:rPr>
          <w:rStyle w:val="NormalCharacter"/>
          <w:rFonts w:ascii="仿宋_GB2312" w:hint="eastAsia"/>
        </w:rPr>
        <w:t>2021</w:t>
      </w:r>
      <w:r>
        <w:rPr>
          <w:rStyle w:val="NormalCharacter"/>
          <w:rFonts w:ascii="仿宋_GB2312" w:hint="eastAsia"/>
        </w:rPr>
        <w:t>年</w:t>
      </w:r>
      <w:r>
        <w:rPr>
          <w:rStyle w:val="NormalCharacter"/>
          <w:rFonts w:ascii="仿宋_GB2312" w:hint="eastAsia"/>
        </w:rPr>
        <w:t>11</w:t>
      </w:r>
      <w:r>
        <w:rPr>
          <w:rStyle w:val="NormalCharacter"/>
          <w:rFonts w:ascii="仿宋_GB2312" w:hint="eastAsia"/>
        </w:rPr>
        <w:t>月</w:t>
      </w:r>
      <w:r>
        <w:rPr>
          <w:rStyle w:val="NormalCharacter"/>
          <w:rFonts w:ascii="仿宋_GB2312" w:hint="eastAsia"/>
        </w:rPr>
        <w:t>2</w:t>
      </w:r>
      <w:r>
        <w:rPr>
          <w:rStyle w:val="NormalCharacter"/>
          <w:rFonts w:ascii="仿宋_GB2312" w:hint="eastAsia"/>
        </w:rPr>
        <w:t>日，黑龙江省黑河市新调整</w:t>
      </w:r>
      <w:r>
        <w:rPr>
          <w:rStyle w:val="NormalCharacter"/>
          <w:rFonts w:ascii="仿宋_GB2312" w:hint="eastAsia"/>
        </w:rPr>
        <w:t>1</w:t>
      </w:r>
      <w:r>
        <w:rPr>
          <w:rStyle w:val="NormalCharacter"/>
          <w:rFonts w:ascii="仿宋_GB2312" w:hint="eastAsia"/>
        </w:rPr>
        <w:t>个高风险地区，新增</w:t>
      </w:r>
      <w:r>
        <w:rPr>
          <w:rStyle w:val="NormalCharacter"/>
          <w:rFonts w:ascii="仿宋_GB2312" w:hint="eastAsia"/>
        </w:rPr>
        <w:t>14</w:t>
      </w:r>
      <w:r>
        <w:rPr>
          <w:rStyle w:val="NormalCharacter"/>
          <w:rFonts w:ascii="仿宋_GB2312" w:hint="eastAsia"/>
        </w:rPr>
        <w:t>个中风险地区。截至</w:t>
      </w:r>
      <w:r>
        <w:rPr>
          <w:rStyle w:val="NormalCharacter"/>
          <w:rFonts w:ascii="仿宋_GB2312" w:hint="eastAsia"/>
        </w:rPr>
        <w:t>11</w:t>
      </w:r>
      <w:r>
        <w:rPr>
          <w:rStyle w:val="NormalCharacter"/>
          <w:rFonts w:ascii="仿宋_GB2312" w:hint="eastAsia"/>
        </w:rPr>
        <w:t>月</w:t>
      </w:r>
      <w:r>
        <w:rPr>
          <w:rStyle w:val="NormalCharacter"/>
          <w:rFonts w:ascii="仿宋_GB2312" w:hint="eastAsia"/>
        </w:rPr>
        <w:t>2</w:t>
      </w:r>
      <w:r>
        <w:rPr>
          <w:rStyle w:val="NormalCharacter"/>
          <w:rFonts w:ascii="仿宋_GB2312" w:hint="eastAsia"/>
        </w:rPr>
        <w:t>日</w:t>
      </w:r>
      <w:r>
        <w:rPr>
          <w:rStyle w:val="NormalCharacter"/>
          <w:rFonts w:ascii="仿宋_GB2312" w:hint="eastAsia"/>
        </w:rPr>
        <w:t>11</w:t>
      </w:r>
      <w:r>
        <w:rPr>
          <w:rStyle w:val="NormalCharacter"/>
          <w:rFonts w:ascii="仿宋_GB2312" w:hint="eastAsia"/>
        </w:rPr>
        <w:t>时，</w:t>
      </w:r>
      <w:r>
        <w:rPr>
          <w:rStyle w:val="NormalCharacter"/>
          <w:rFonts w:ascii="仿宋_GB2312" w:hint="eastAsia"/>
        </w:rPr>
        <w:t>31</w:t>
      </w:r>
      <w:r>
        <w:rPr>
          <w:rStyle w:val="NormalCharacter"/>
          <w:rFonts w:ascii="仿宋_GB2312" w:hint="eastAsia"/>
        </w:rPr>
        <w:t>个省（自治区、直辖市）和新疆生产建设兵团现有疫情高风险地区</w:t>
      </w:r>
      <w:r>
        <w:rPr>
          <w:rStyle w:val="NormalCharacter"/>
          <w:rFonts w:ascii="仿宋_GB2312" w:hint="eastAsia"/>
        </w:rPr>
        <w:t>3</w:t>
      </w:r>
      <w:r>
        <w:rPr>
          <w:rStyle w:val="NormalCharacter"/>
          <w:rFonts w:ascii="仿宋_GB2312" w:hint="eastAsia"/>
        </w:rPr>
        <w:t>个，中风险地区</w:t>
      </w:r>
      <w:r>
        <w:rPr>
          <w:rStyle w:val="NormalCharacter"/>
          <w:rFonts w:ascii="仿宋_GB2312" w:hint="eastAsia"/>
        </w:rPr>
        <w:t>42</w:t>
      </w:r>
      <w:r>
        <w:rPr>
          <w:rStyle w:val="NormalCharacter"/>
          <w:rFonts w:ascii="仿宋_GB2312" w:hint="eastAsia"/>
        </w:rPr>
        <w:t>个</w:t>
      </w:r>
      <w:r>
        <w:rPr>
          <w:rStyle w:val="NormalCharacter"/>
          <w:rFonts w:ascii="仿宋_GB2312" w:hint="eastAsia"/>
        </w:rPr>
        <w:t>。</w:t>
      </w:r>
    </w:p>
    <w:p w:rsidR="007534FB" w:rsidRDefault="00F749B8">
      <w:pPr>
        <w:spacing w:line="520" w:lineRule="exact"/>
        <w:ind w:firstLineChars="200" w:firstLine="628"/>
        <w:rPr>
          <w:rStyle w:val="NormalCharacter"/>
          <w:szCs w:val="32"/>
        </w:rPr>
      </w:pPr>
      <w:r>
        <w:rPr>
          <w:rStyle w:val="NormalCharacter"/>
          <w:rFonts w:hint="eastAsia"/>
          <w:szCs w:val="32"/>
        </w:rPr>
        <w:t>广大市民要深刻认识新冠肺炎疫情防控的复杂性及不确定性，始终绷紧疫情防控这根弦，克服麻痹思想、侥幸心理。为精准做好“外防输入、内防反弹”，降低疫情输入传播风险，现将有关事项通告如下：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  <w:szCs w:val="32"/>
        </w:rPr>
      </w:pPr>
      <w:r>
        <w:rPr>
          <w:rStyle w:val="NormalCharacter"/>
          <w:szCs w:val="32"/>
        </w:rPr>
        <w:t>我市对从高、中风险地区</w:t>
      </w:r>
      <w:r>
        <w:rPr>
          <w:rStyle w:val="NormalCharacter"/>
          <w:rFonts w:hint="eastAsia"/>
          <w:szCs w:val="32"/>
        </w:rPr>
        <w:t>以及重点关注地区</w:t>
      </w:r>
      <w:r>
        <w:rPr>
          <w:rStyle w:val="NormalCharacter"/>
          <w:szCs w:val="32"/>
        </w:rPr>
        <w:t>入（返）榕的人员按规定采取健康管理措施，具体要求详见附表。</w:t>
      </w:r>
      <w:r>
        <w:rPr>
          <w:rStyle w:val="NormalCharacter"/>
          <w:rFonts w:hint="eastAsia"/>
          <w:szCs w:val="32"/>
        </w:rPr>
        <w:t>凡</w:t>
      </w:r>
      <w:r>
        <w:rPr>
          <w:rStyle w:val="NormalCharacter"/>
          <w:rFonts w:hint="eastAsia"/>
          <w:szCs w:val="32"/>
        </w:rPr>
        <w:t>10</w:t>
      </w:r>
      <w:r>
        <w:rPr>
          <w:rStyle w:val="NormalCharacter"/>
          <w:rFonts w:hint="eastAsia"/>
          <w:szCs w:val="32"/>
        </w:rPr>
        <w:t>月</w:t>
      </w:r>
      <w:r>
        <w:rPr>
          <w:rStyle w:val="NormalCharacter"/>
          <w:rFonts w:hint="eastAsia"/>
          <w:szCs w:val="32"/>
        </w:rPr>
        <w:t>1</w:t>
      </w:r>
      <w:r>
        <w:rPr>
          <w:rStyle w:val="NormalCharacter"/>
          <w:rFonts w:hint="eastAsia"/>
          <w:szCs w:val="32"/>
        </w:rPr>
        <w:t>日以来有内蒙古阿拉善盟额济纳旗达来</w:t>
      </w:r>
      <w:r>
        <w:rPr>
          <w:rStyle w:val="NormalCharacter"/>
          <w:rFonts w:hint="eastAsia"/>
          <w:szCs w:val="32"/>
        </w:rPr>
        <w:t>呼布镇桐楠阁餐厅旅居史的</w:t>
      </w:r>
      <w:r>
        <w:rPr>
          <w:rStyle w:val="NormalCharacter"/>
          <w:rFonts w:hint="eastAsia"/>
          <w:b/>
          <w:bCs/>
          <w:szCs w:val="32"/>
        </w:rPr>
        <w:t>按照密切接触者管理，</w:t>
      </w:r>
      <w:r>
        <w:rPr>
          <w:rStyle w:val="NormalCharacter"/>
          <w:rFonts w:hint="eastAsia"/>
          <w:szCs w:val="32"/>
        </w:rPr>
        <w:t>共同生活的家庭成员</w:t>
      </w:r>
      <w:r>
        <w:rPr>
          <w:rStyle w:val="NormalCharacter"/>
          <w:rFonts w:hint="eastAsia"/>
          <w:b/>
          <w:szCs w:val="32"/>
        </w:rPr>
        <w:t>按次密管控</w:t>
      </w:r>
      <w:r>
        <w:rPr>
          <w:rStyle w:val="NormalCharacter"/>
          <w:rFonts w:hint="eastAsia"/>
          <w:szCs w:val="32"/>
        </w:rPr>
        <w:t>；</w:t>
      </w:r>
      <w:r>
        <w:rPr>
          <w:rStyle w:val="NormalCharacter"/>
          <w:rFonts w:hint="eastAsia"/>
          <w:szCs w:val="32"/>
        </w:rPr>
        <w:t>凡</w:t>
      </w:r>
      <w:r>
        <w:rPr>
          <w:rFonts w:ascii="仿宋_GB2312" w:hAnsi="仿宋_GB2312" w:cs="仿宋_GB2312" w:hint="eastAsia"/>
          <w:szCs w:val="32"/>
        </w:rPr>
        <w:t>10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>13</w:t>
      </w:r>
      <w:r>
        <w:rPr>
          <w:rFonts w:ascii="仿宋_GB2312" w:hAnsi="仿宋_GB2312" w:cs="仿宋_GB2312" w:hint="eastAsia"/>
          <w:szCs w:val="32"/>
        </w:rPr>
        <w:t>日（含）以来有江西上饶葛仙村度假景区仙村客驿餐厅及可能轨迹重叠的入（返）榕人员</w:t>
      </w:r>
      <w:r>
        <w:rPr>
          <w:rStyle w:val="NormalCharacter"/>
          <w:rFonts w:hint="eastAsia"/>
          <w:b/>
          <w:bCs/>
          <w:szCs w:val="32"/>
        </w:rPr>
        <w:t>按照密切接触者管理，</w:t>
      </w:r>
      <w:r>
        <w:rPr>
          <w:rStyle w:val="NormalCharacter"/>
          <w:rFonts w:hint="eastAsia"/>
          <w:szCs w:val="32"/>
        </w:rPr>
        <w:t>共同生活的家庭成员</w:t>
      </w:r>
      <w:r>
        <w:rPr>
          <w:rStyle w:val="NormalCharacter"/>
          <w:rFonts w:hint="eastAsia"/>
          <w:b/>
          <w:szCs w:val="32"/>
        </w:rPr>
        <w:t>按次密管控</w:t>
      </w:r>
      <w:r>
        <w:rPr>
          <w:rStyle w:val="NormalCharacter"/>
          <w:rFonts w:hint="eastAsia"/>
          <w:szCs w:val="32"/>
        </w:rPr>
        <w:t>；</w:t>
      </w:r>
      <w:r>
        <w:rPr>
          <w:rStyle w:val="NormalCharacter"/>
          <w:rFonts w:hint="eastAsia"/>
          <w:szCs w:val="32"/>
        </w:rPr>
        <w:t>凡</w:t>
      </w:r>
      <w:r>
        <w:rPr>
          <w:rStyle w:val="NormalCharacter"/>
          <w:rFonts w:hint="eastAsia"/>
          <w:szCs w:val="32"/>
        </w:rPr>
        <w:t>10</w:t>
      </w:r>
      <w:r>
        <w:rPr>
          <w:rStyle w:val="NormalCharacter"/>
          <w:rFonts w:hint="eastAsia"/>
          <w:szCs w:val="32"/>
        </w:rPr>
        <w:t>月</w:t>
      </w:r>
      <w:r>
        <w:rPr>
          <w:rStyle w:val="NormalCharacter"/>
          <w:rFonts w:hint="eastAsia"/>
          <w:szCs w:val="32"/>
        </w:rPr>
        <w:t>30</w:t>
      </w:r>
      <w:r>
        <w:rPr>
          <w:rStyle w:val="NormalCharacter"/>
          <w:rFonts w:hint="eastAsia"/>
          <w:szCs w:val="32"/>
        </w:rPr>
        <w:t>日、</w:t>
      </w:r>
      <w:r>
        <w:rPr>
          <w:rStyle w:val="NormalCharacter"/>
          <w:rFonts w:hint="eastAsia"/>
          <w:szCs w:val="32"/>
        </w:rPr>
        <w:t>31</w:t>
      </w:r>
      <w:r>
        <w:rPr>
          <w:rStyle w:val="NormalCharacter"/>
          <w:rFonts w:hint="eastAsia"/>
          <w:szCs w:val="32"/>
        </w:rPr>
        <w:t>日有上海迪士尼乐园和迪士尼小镇旅居史的</w:t>
      </w:r>
      <w:r>
        <w:rPr>
          <w:rFonts w:ascii="仿宋_GB2312" w:hAnsi="仿宋_GB2312" w:cs="仿宋_GB2312" w:hint="eastAsia"/>
          <w:szCs w:val="32"/>
        </w:rPr>
        <w:t>入（返）榕人员需</w:t>
      </w:r>
      <w:r>
        <w:rPr>
          <w:rFonts w:ascii="仿宋_GB2312" w:hAnsi="仿宋_GB2312" w:cs="仿宋_GB2312" w:hint="eastAsia"/>
          <w:b/>
          <w:bCs/>
          <w:szCs w:val="32"/>
        </w:rPr>
        <w:t>进行</w:t>
      </w:r>
      <w:r>
        <w:rPr>
          <w:rFonts w:ascii="仿宋_GB2312" w:hAnsi="仿宋_GB2312" w:cs="仿宋_GB2312" w:hint="eastAsia"/>
          <w:b/>
          <w:bCs/>
          <w:szCs w:val="32"/>
        </w:rPr>
        <w:t>7</w:t>
      </w:r>
      <w:r>
        <w:rPr>
          <w:rFonts w:ascii="仿宋_GB2312" w:hAnsi="仿宋_GB2312" w:cs="仿宋_GB2312" w:hint="eastAsia"/>
          <w:b/>
          <w:bCs/>
          <w:szCs w:val="32"/>
        </w:rPr>
        <w:t>天居家隔离</w:t>
      </w:r>
      <w:r>
        <w:rPr>
          <w:rFonts w:ascii="仿宋_GB2312" w:hAnsi="仿宋_GB2312" w:cs="仿宋_GB2312" w:hint="eastAsia"/>
          <w:b/>
          <w:bCs/>
          <w:szCs w:val="32"/>
        </w:rPr>
        <w:t>+7</w:t>
      </w:r>
      <w:r>
        <w:rPr>
          <w:rFonts w:ascii="仿宋_GB2312" w:hAnsi="仿宋_GB2312" w:cs="仿宋_GB2312" w:hint="eastAsia"/>
          <w:b/>
          <w:bCs/>
          <w:szCs w:val="32"/>
        </w:rPr>
        <w:t>天居家健康监测</w:t>
      </w:r>
      <w:r>
        <w:rPr>
          <w:rStyle w:val="NormalCharacter"/>
          <w:rFonts w:hint="eastAsia"/>
          <w:b/>
          <w:bCs/>
          <w:szCs w:val="32"/>
        </w:rPr>
        <w:t>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  <w:szCs w:val="32"/>
        </w:rPr>
      </w:pPr>
      <w:r>
        <w:rPr>
          <w:rStyle w:val="NormalCharacter"/>
          <w:szCs w:val="32"/>
        </w:rPr>
        <w:lastRenderedPageBreak/>
        <w:t>近期我市市民如无必要，请勿前往</w:t>
      </w:r>
      <w:r>
        <w:rPr>
          <w:rStyle w:val="NormalCharacter"/>
          <w:szCs w:val="32"/>
        </w:rPr>
        <w:t>“</w:t>
      </w:r>
      <w:r>
        <w:rPr>
          <w:rStyle w:val="NormalCharacter"/>
          <w:rFonts w:hint="eastAsia"/>
          <w:szCs w:val="32"/>
        </w:rPr>
        <w:t>需查验</w:t>
      </w:r>
      <w:r>
        <w:rPr>
          <w:rStyle w:val="NormalCharacter"/>
          <w:rFonts w:hint="eastAsia"/>
          <w:szCs w:val="32"/>
        </w:rPr>
        <w:t>48</w:t>
      </w:r>
      <w:r>
        <w:rPr>
          <w:rStyle w:val="NormalCharacter"/>
          <w:rFonts w:hint="eastAsia"/>
          <w:szCs w:val="32"/>
        </w:rPr>
        <w:t>小时内核酸阴性的区域范围</w:t>
      </w:r>
      <w:r>
        <w:rPr>
          <w:rStyle w:val="NormalCharacter"/>
          <w:szCs w:val="32"/>
        </w:rPr>
        <w:t>”</w:t>
      </w:r>
      <w:r>
        <w:rPr>
          <w:rStyle w:val="NormalCharacter"/>
          <w:rFonts w:hint="eastAsia"/>
          <w:szCs w:val="32"/>
        </w:rPr>
        <w:t>以及“重点关注地区”</w:t>
      </w:r>
      <w:r>
        <w:rPr>
          <w:rStyle w:val="NormalCharacter"/>
          <w:szCs w:val="32"/>
        </w:rPr>
        <w:t>（见附表）。如确需前往，务必做好个人防护，准确记录好自己的活动轨迹；从</w:t>
      </w:r>
      <w:r>
        <w:rPr>
          <w:rStyle w:val="NormalCharacter"/>
          <w:szCs w:val="32"/>
        </w:rPr>
        <w:t>“</w:t>
      </w:r>
      <w:r>
        <w:rPr>
          <w:rStyle w:val="NormalCharacter"/>
          <w:rFonts w:hint="eastAsia"/>
          <w:szCs w:val="32"/>
        </w:rPr>
        <w:t>需查验</w:t>
      </w:r>
      <w:r>
        <w:rPr>
          <w:rStyle w:val="NormalCharacter"/>
          <w:rFonts w:hint="eastAsia"/>
          <w:szCs w:val="32"/>
        </w:rPr>
        <w:t>48</w:t>
      </w:r>
      <w:r>
        <w:rPr>
          <w:rStyle w:val="NormalCharacter"/>
          <w:rFonts w:hint="eastAsia"/>
          <w:szCs w:val="32"/>
        </w:rPr>
        <w:t>小时内核酸阴性的区域范围</w:t>
      </w:r>
      <w:r>
        <w:rPr>
          <w:rStyle w:val="NormalCharacter"/>
          <w:szCs w:val="32"/>
        </w:rPr>
        <w:t>”</w:t>
      </w:r>
      <w:r>
        <w:rPr>
          <w:rStyle w:val="NormalCharacter"/>
          <w:rFonts w:hint="eastAsia"/>
          <w:szCs w:val="32"/>
        </w:rPr>
        <w:t>以及“重点关注地区”</w:t>
      </w:r>
      <w:r>
        <w:rPr>
          <w:rStyle w:val="NormalCharacter"/>
          <w:szCs w:val="32"/>
        </w:rPr>
        <w:t>返榕后，要按我市相关防控要求落实健康管理措施。</w:t>
      </w:r>
      <w:r>
        <w:rPr>
          <w:rStyle w:val="NormalCharacter"/>
          <w:rFonts w:hint="eastAsia"/>
          <w:szCs w:val="32"/>
        </w:rPr>
        <w:t>近期有途经涉疫省份地市的入（返）榕人员需持有</w:t>
      </w:r>
      <w:r>
        <w:rPr>
          <w:rStyle w:val="NormalCharacter"/>
          <w:rFonts w:hint="eastAsia"/>
          <w:szCs w:val="32"/>
        </w:rPr>
        <w:t>48</w:t>
      </w:r>
      <w:r>
        <w:rPr>
          <w:rStyle w:val="NormalCharacter"/>
          <w:rFonts w:hint="eastAsia"/>
          <w:szCs w:val="32"/>
        </w:rPr>
        <w:t>小时内核酸阴性证明。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  <w:szCs w:val="32"/>
        </w:rPr>
      </w:pPr>
      <w:r>
        <w:rPr>
          <w:rStyle w:val="NormalCharacter"/>
          <w:szCs w:val="32"/>
        </w:rPr>
        <w:t>请广大市民朋友响应国家新冠病毒疫苗接种政策，积极配合疫苗接种，保护个人健康，降低感染和发病风险，共同构筑人群免疫屏障。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  <w:szCs w:val="32"/>
        </w:rPr>
      </w:pPr>
      <w:r>
        <w:rPr>
          <w:rStyle w:val="NormalCharacter"/>
          <w:szCs w:val="32"/>
        </w:rPr>
        <w:t>请广大市民朋友注意冷冻（藏）食品安全，密切关注政府部门发布的进口食品检疫信息；冷冻（藏）食品经营者应配合政府部门落实健康监测、核酸检测等防控措施。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  <w:szCs w:val="32"/>
        </w:rPr>
      </w:pPr>
      <w:r>
        <w:rPr>
          <w:rStyle w:val="NormalCharacter"/>
          <w:szCs w:val="32"/>
        </w:rPr>
        <w:t>请广大市民朋友时刻注意个人防护，保持安全社交距离，养成规范佩戴口罩（尤其</w:t>
      </w:r>
      <w:r>
        <w:rPr>
          <w:rStyle w:val="NormalCharacter"/>
          <w:szCs w:val="32"/>
        </w:rPr>
        <w:t>是在乘坐公共交通工具和在公共场所活动时）、勤洗手、常通风、不扎堆、不聚集、少聚餐、</w:t>
      </w:r>
      <w:r>
        <w:rPr>
          <w:rStyle w:val="NormalCharacter"/>
          <w:szCs w:val="32"/>
        </w:rPr>
        <w:t xml:space="preserve"> </w:t>
      </w:r>
      <w:r>
        <w:rPr>
          <w:rStyle w:val="NormalCharacter"/>
          <w:szCs w:val="32"/>
        </w:rPr>
        <w:t>分餐制等良好卫生习惯，倡导健康的生活方式。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</w:rPr>
      </w:pPr>
      <w:r>
        <w:rPr>
          <w:rStyle w:val="NormalCharacter"/>
          <w:szCs w:val="32"/>
        </w:rPr>
        <w:t>如出现发热、干咳、乏力、咽痛、嗅（味）觉减退、腹泻等症状者，要佩戴一次性医用口罩及以上级别口罩，及时到具有发热门诊（诊室）的医疗机构就诊并进行核酸检测，就医过程尽量避免乘坐公共交通工具。</w:t>
      </w:r>
    </w:p>
    <w:p w:rsidR="007534FB" w:rsidRDefault="00F749B8">
      <w:pPr>
        <w:numPr>
          <w:ilvl w:val="0"/>
          <w:numId w:val="1"/>
        </w:numPr>
        <w:ind w:firstLine="628"/>
        <w:rPr>
          <w:rStyle w:val="NormalCharacter"/>
        </w:rPr>
      </w:pPr>
      <w:r>
        <w:rPr>
          <w:rStyle w:val="NormalCharacter"/>
          <w:szCs w:val="32"/>
        </w:rPr>
        <w:lastRenderedPageBreak/>
        <w:t>对因瞒报、谎报造成严重后果的，依法追究责任。</w:t>
      </w:r>
    </w:p>
    <w:p w:rsidR="007534FB" w:rsidRDefault="007534FB">
      <w:pPr>
        <w:spacing w:line="520" w:lineRule="exact"/>
        <w:rPr>
          <w:rStyle w:val="NormalCharacter"/>
        </w:rPr>
      </w:pPr>
    </w:p>
    <w:p w:rsidR="007534FB" w:rsidRDefault="00F749B8">
      <w:pPr>
        <w:spacing w:line="520" w:lineRule="exact"/>
        <w:ind w:firstLineChars="200" w:firstLine="628"/>
        <w:rPr>
          <w:rStyle w:val="NormalCharacter"/>
        </w:rPr>
      </w:pPr>
      <w:r>
        <w:rPr>
          <w:rStyle w:val="NormalCharacter"/>
        </w:rPr>
        <w:t>附表：</w:t>
      </w: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高、中风险地区入（返）榕人员健康管理要求一览表</w:t>
      </w:r>
    </w:p>
    <w:p w:rsidR="007534FB" w:rsidRDefault="00F749B8">
      <w:pPr>
        <w:spacing w:line="520" w:lineRule="exact"/>
        <w:ind w:firstLineChars="550" w:firstLine="1727"/>
        <w:rPr>
          <w:rStyle w:val="NormalCharacter"/>
        </w:rPr>
      </w:pPr>
      <w:r>
        <w:rPr>
          <w:rFonts w:ascii="仿宋_GB2312" w:hAnsi="宋体" w:cs="宋体" w:hint="eastAsia"/>
          <w:bCs/>
          <w:color w:val="000000"/>
          <w:kern w:val="0"/>
          <w:szCs w:val="32"/>
        </w:rPr>
        <w:t>2</w:t>
      </w:r>
      <w:r>
        <w:rPr>
          <w:rFonts w:ascii="仿宋_GB2312" w:hAnsi="宋体" w:cs="宋体" w:hint="eastAsia"/>
          <w:bCs/>
          <w:color w:val="000000"/>
          <w:kern w:val="0"/>
          <w:szCs w:val="32"/>
        </w:rPr>
        <w:t>、重点关注地区入（返）榕人员健康管理要求一览表</w:t>
      </w:r>
    </w:p>
    <w:p w:rsidR="007534FB" w:rsidRDefault="007534FB">
      <w:pPr>
        <w:spacing w:line="520" w:lineRule="exact"/>
        <w:ind w:firstLineChars="200" w:firstLine="628"/>
        <w:rPr>
          <w:rStyle w:val="NormalCharacter"/>
        </w:rPr>
      </w:pPr>
    </w:p>
    <w:p w:rsidR="007534FB" w:rsidRDefault="007534FB">
      <w:pPr>
        <w:spacing w:line="520" w:lineRule="exact"/>
        <w:rPr>
          <w:rStyle w:val="NormalCharacter"/>
        </w:rPr>
      </w:pPr>
    </w:p>
    <w:p w:rsidR="007534FB" w:rsidRDefault="007534FB">
      <w:pPr>
        <w:spacing w:line="520" w:lineRule="exact"/>
        <w:rPr>
          <w:rStyle w:val="NormalCharacter"/>
        </w:rPr>
      </w:pPr>
    </w:p>
    <w:p w:rsidR="007534FB" w:rsidRDefault="00F749B8" w:rsidP="00745A66">
      <w:pPr>
        <w:pStyle w:val="HtmlNormal"/>
        <w:shd w:val="clear" w:color="auto" w:fill="FFFFFF"/>
        <w:spacing w:before="0" w:after="0" w:line="520" w:lineRule="exact"/>
        <w:ind w:firstLineChars="365" w:firstLine="1146"/>
        <w:jc w:val="both"/>
        <w:rPr>
          <w:rStyle w:val="NormalCharacter"/>
          <w:szCs w:val="32"/>
        </w:rPr>
      </w:pPr>
      <w:r>
        <w:rPr>
          <w:rStyle w:val="NormalCharacter"/>
          <w:szCs w:val="32"/>
        </w:rPr>
        <w:t>福州市新型冠状病毒感染肺炎疫情防控工作应急指挥部</w:t>
      </w:r>
    </w:p>
    <w:p w:rsidR="007534FB" w:rsidRDefault="00F749B8" w:rsidP="00745A66">
      <w:pPr>
        <w:pStyle w:val="HtmlNormal"/>
        <w:shd w:val="clear" w:color="auto" w:fill="FFFFFF"/>
        <w:spacing w:before="0" w:after="0" w:line="520" w:lineRule="exact"/>
        <w:ind w:firstLineChars="1115" w:firstLine="3501"/>
        <w:jc w:val="both"/>
        <w:rPr>
          <w:rStyle w:val="NormalCharacter"/>
          <w:szCs w:val="32"/>
        </w:rPr>
      </w:pPr>
      <w:r>
        <w:rPr>
          <w:rStyle w:val="NormalCharacter"/>
          <w:szCs w:val="32"/>
        </w:rPr>
        <w:t>2021</w:t>
      </w:r>
      <w:r>
        <w:rPr>
          <w:rStyle w:val="NormalCharacter"/>
          <w:szCs w:val="32"/>
        </w:rPr>
        <w:t>年</w:t>
      </w:r>
      <w:r>
        <w:rPr>
          <w:rStyle w:val="NormalCharacter"/>
          <w:rFonts w:hint="eastAsia"/>
          <w:szCs w:val="32"/>
        </w:rPr>
        <w:t>1</w:t>
      </w:r>
      <w:r>
        <w:rPr>
          <w:rStyle w:val="NormalCharacter"/>
          <w:rFonts w:hint="eastAsia"/>
          <w:szCs w:val="32"/>
        </w:rPr>
        <w:t>1</w:t>
      </w:r>
      <w:r>
        <w:rPr>
          <w:rStyle w:val="NormalCharacter"/>
          <w:szCs w:val="32"/>
        </w:rPr>
        <w:t>月</w:t>
      </w:r>
      <w:r>
        <w:rPr>
          <w:rStyle w:val="NormalCharacter"/>
          <w:rFonts w:hint="eastAsia"/>
          <w:szCs w:val="32"/>
        </w:rPr>
        <w:t>2</w:t>
      </w:r>
      <w:r>
        <w:rPr>
          <w:rStyle w:val="NormalCharacter"/>
          <w:szCs w:val="32"/>
        </w:rPr>
        <w:t>日</w:t>
      </w:r>
    </w:p>
    <w:p w:rsidR="007534FB" w:rsidRDefault="007534FB" w:rsidP="00745A66">
      <w:pPr>
        <w:pStyle w:val="HtmlNormal"/>
        <w:shd w:val="clear" w:color="auto" w:fill="FFFFFF"/>
        <w:spacing w:before="0" w:after="0" w:line="520" w:lineRule="exact"/>
        <w:ind w:firstLineChars="1115" w:firstLine="3501"/>
        <w:jc w:val="both"/>
        <w:rPr>
          <w:rStyle w:val="NormalCharacter"/>
          <w:szCs w:val="32"/>
        </w:rPr>
        <w:sectPr w:rsidR="007534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041" w:right="1531" w:bottom="2041" w:left="1531" w:header="851" w:footer="1531" w:gutter="0"/>
          <w:cols w:space="720"/>
          <w:titlePg/>
          <w:docGrid w:type="linesAndChars" w:linePitch="579" w:charSpace="1229"/>
        </w:sectPr>
      </w:pPr>
    </w:p>
    <w:p w:rsidR="007534FB" w:rsidRDefault="00F749B8">
      <w:pPr>
        <w:pStyle w:val="HtmlNormal"/>
        <w:shd w:val="clear" w:color="auto" w:fill="FFFFFF"/>
        <w:spacing w:before="0" w:after="0" w:line="520" w:lineRule="exact"/>
        <w:jc w:val="both"/>
        <w:rPr>
          <w:rStyle w:val="NormalCharacter"/>
          <w:rFonts w:ascii="宋体" w:hAnsi="宋体"/>
          <w:sz w:val="30"/>
          <w:szCs w:val="30"/>
        </w:rPr>
      </w:pPr>
      <w:r>
        <w:rPr>
          <w:rStyle w:val="NormalCharacter"/>
          <w:rFonts w:ascii="宋体" w:hAnsi="宋体"/>
          <w:sz w:val="30"/>
          <w:szCs w:val="30"/>
        </w:rPr>
        <w:lastRenderedPageBreak/>
        <w:t>附表</w:t>
      </w:r>
      <w:r>
        <w:rPr>
          <w:rStyle w:val="NormalCharacter"/>
          <w:rFonts w:ascii="宋体" w:hAnsi="宋体" w:hint="eastAsia"/>
          <w:sz w:val="30"/>
          <w:szCs w:val="30"/>
        </w:rPr>
        <w:t>1</w:t>
      </w:r>
      <w:r>
        <w:rPr>
          <w:rStyle w:val="NormalCharacter"/>
          <w:rFonts w:ascii="宋体" w:hAnsi="宋体"/>
          <w:sz w:val="30"/>
          <w:szCs w:val="30"/>
        </w:rPr>
        <w:t>：</w:t>
      </w:r>
    </w:p>
    <w:tbl>
      <w:tblPr>
        <w:tblW w:w="5000" w:type="pct"/>
        <w:tblLayout w:type="fixed"/>
        <w:tblLook w:val="04A0"/>
      </w:tblPr>
      <w:tblGrid>
        <w:gridCol w:w="353"/>
        <w:gridCol w:w="509"/>
        <w:gridCol w:w="1084"/>
        <w:gridCol w:w="1033"/>
        <w:gridCol w:w="1066"/>
        <w:gridCol w:w="2981"/>
        <w:gridCol w:w="765"/>
        <w:gridCol w:w="1881"/>
        <w:gridCol w:w="1232"/>
        <w:gridCol w:w="1082"/>
        <w:gridCol w:w="986"/>
      </w:tblGrid>
      <w:tr w:rsidR="007534FB">
        <w:trPr>
          <w:trHeight w:val="7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  <w:lang/>
              </w:rPr>
              <w:t>高、中风险地区入（返）榕人员健康管理要求一览表</w:t>
            </w:r>
          </w:p>
        </w:tc>
      </w:tr>
      <w:tr w:rsidR="007534FB">
        <w:trPr>
          <w:trHeight w:val="112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风险等级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县（市、区）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风险区域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风险等级调整时间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隔离措施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需查验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48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小时内核酸阴性的区域范围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天居家健康监测的区域范围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天健康监测的区域范围</w:t>
            </w:r>
          </w:p>
        </w:tc>
      </w:tr>
      <w:tr w:rsidR="007534FB">
        <w:trPr>
          <w:trHeight w:val="855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高风险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内蒙古（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额济纳旗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达来呼布镇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阿拉善盟（额济纳旗需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天居家医学观察）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北京市（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北七家镇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宏福苑社区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黑龙江省（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黑河市（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爱辉区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鹿源春社区宏志小区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黑河市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黑河市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中风险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甘肃省（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兰州市（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城关区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云祥小区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兰州市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城关区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兰州市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雁北路天庆丽舍小区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东湖小区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张掖市（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甘州区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锦绣嘉苑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梁家墩镇六号村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张掖市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张掖市需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天居家医学观察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龙王庙小区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内蒙古（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锡林郭勒盟（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个）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二连浩特市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锡林社区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锡林郭勒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盟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9.29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二连浩特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市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9.29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锡林郭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勒盟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西城社区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额仁社区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85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阿拉善左旗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巴彦浩特镇新华街道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阿拉善盟（额济纳旗需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天居家医学观察）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呼和浩特市（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金川开发区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碧水蓝山小区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呼和浩特市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金川开发区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呼和浩特市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新城区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华侨新村小区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新城区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贵州省（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遵义市（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汇川区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仁和苑小区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遵义市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汇川区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遵义市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东方湘江湾小区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宁夏（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银川市（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金凤区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森林半岛小区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银川市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金凤区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银川市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兴庆区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太阳都市花园小区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兴庆区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西夏区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物华兴洲苑小区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西夏区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北京市（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东小口镇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森林大第家园社区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10.25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昌平区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山东省（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日照市（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五莲县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洪凝街道学府壹号小区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10.27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日照市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五莲县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日照市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黑龙江省（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黑河市（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爱辉区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长海社区盛泰小区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黑河市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黑河市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长海社区中房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号楼小区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长海社区鹏瑞新起点小区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长海社区安居小区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23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长海社区龙滨路交通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24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人保财险社区林业集资楼小区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博文社区昌辉雅典城小区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26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博文社区尚品佳苑小区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27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博文社区学府家园小区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金兰社区林业集资楼小区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29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温馨社区北国明珠小区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温馨社区欧雅河畔小区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福龙社区益民二区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32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金融社区华和小区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33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联通社区金龙小区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34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武庙屯社区中房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号楼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35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罕达汽镇猪肚河村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36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张地营子乡泡子沿村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37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瑷珲镇外四道沟村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11.2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10.16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哈尔滨市（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香坊区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恒大时代广场一期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哈尔滨市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香坊区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哈尔滨市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39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平房区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绿色新城西区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平房区</w:t>
            </w: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国际花都一期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江西省（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上饶市（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铅山县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葛仙山镇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上饶市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铅山县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上饶市</w:t>
            </w:r>
          </w:p>
        </w:tc>
      </w:tr>
      <w:tr w:rsidR="007534FB">
        <w:trPr>
          <w:trHeight w:val="285"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河北省（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石家庄市（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个）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深泽县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河庄村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11.1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起集中隔离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石家庄市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深泽县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石家庄市</w:t>
            </w:r>
          </w:p>
        </w:tc>
      </w:tr>
    </w:tbl>
    <w:p w:rsidR="007534FB" w:rsidRDefault="007534FB">
      <w:pPr>
        <w:pStyle w:val="HtmlNormal"/>
        <w:shd w:val="clear" w:color="auto" w:fill="FFFFFF"/>
        <w:spacing w:before="0" w:after="0" w:line="520" w:lineRule="exact"/>
        <w:jc w:val="both"/>
        <w:rPr>
          <w:rStyle w:val="NormalCharacter"/>
          <w:rFonts w:ascii="宋体" w:hAnsi="宋体"/>
          <w:sz w:val="30"/>
          <w:szCs w:val="30"/>
        </w:rPr>
      </w:pPr>
    </w:p>
    <w:p w:rsidR="007534FB" w:rsidRDefault="00F749B8">
      <w:pPr>
        <w:pStyle w:val="HtmlNormal"/>
        <w:shd w:val="clear" w:color="auto" w:fill="FFFFFF"/>
        <w:spacing w:before="0" w:after="0" w:line="520" w:lineRule="exact"/>
        <w:jc w:val="both"/>
        <w:rPr>
          <w:rStyle w:val="NormalCharacter"/>
          <w:rFonts w:ascii="宋体" w:hAnsi="宋体"/>
          <w:sz w:val="30"/>
          <w:szCs w:val="30"/>
        </w:rPr>
      </w:pPr>
      <w:r>
        <w:rPr>
          <w:rStyle w:val="NormalCharacter"/>
          <w:rFonts w:ascii="宋体" w:hAnsi="宋体"/>
          <w:sz w:val="30"/>
          <w:szCs w:val="30"/>
        </w:rPr>
        <w:t>附表</w:t>
      </w:r>
      <w:r>
        <w:rPr>
          <w:rStyle w:val="NormalCharacter"/>
          <w:rFonts w:ascii="宋体" w:hAnsi="宋体" w:hint="eastAsia"/>
          <w:sz w:val="30"/>
          <w:szCs w:val="30"/>
        </w:rPr>
        <w:t>2</w:t>
      </w:r>
      <w:r>
        <w:rPr>
          <w:rStyle w:val="NormalCharacter"/>
          <w:rFonts w:ascii="宋体" w:hAnsi="宋体"/>
          <w:sz w:val="30"/>
          <w:szCs w:val="30"/>
        </w:rPr>
        <w:t>：</w:t>
      </w:r>
    </w:p>
    <w:tbl>
      <w:tblPr>
        <w:tblW w:w="5000" w:type="pct"/>
        <w:tblLook w:val="04A0"/>
      </w:tblPr>
      <w:tblGrid>
        <w:gridCol w:w="885"/>
        <w:gridCol w:w="1357"/>
        <w:gridCol w:w="1743"/>
        <w:gridCol w:w="1728"/>
        <w:gridCol w:w="2755"/>
        <w:gridCol w:w="1736"/>
        <w:gridCol w:w="2768"/>
      </w:tblGrid>
      <w:tr w:rsidR="007534FB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  <w:lang/>
              </w:rPr>
              <w:t>重点关注地区入（返）榕人员健康管理要求一览表</w:t>
            </w:r>
          </w:p>
        </w:tc>
      </w:tr>
      <w:tr w:rsidR="007534FB">
        <w:trPr>
          <w:trHeight w:val="75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序号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健康管理起始时间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健康管理措施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县（市、区）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健康管理措施</w:t>
            </w: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甘肃省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嘉峪关市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天居家医学观察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酒泉市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兰州市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七里河区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陇南市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天水市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陕西省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西安市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雁塔区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北京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丰台区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10.15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海淀区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宁夏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吴忠市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中卫市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重庆市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黔江区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湖南省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长沙市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长沙县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天居家健康监测</w:t>
            </w: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13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株洲市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青海省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海东市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10.17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西宁市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</w:t>
            </w:r>
          </w:p>
        </w:tc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河北省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邢台市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10.18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保定市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10.21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</w:t>
            </w:r>
          </w:p>
        </w:tc>
        <w:tc>
          <w:tcPr>
            <w:tcW w:w="5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辛集市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19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湖北省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天门市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10.20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20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四川省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自贡市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21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内蒙古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鄂尔多斯市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10.19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7534FB">
        <w:trPr>
          <w:trHeight w:val="2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江西省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九江市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10.16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天健康监测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F749B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\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34FB" w:rsidRDefault="007534FB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7534FB" w:rsidRDefault="007534FB">
      <w:pPr>
        <w:pStyle w:val="HtmlNormal"/>
        <w:shd w:val="clear" w:color="auto" w:fill="FFFFFF"/>
        <w:spacing w:before="0" w:beforeAutospacing="0" w:after="0" w:afterAutospacing="0"/>
        <w:jc w:val="both"/>
        <w:rPr>
          <w:rStyle w:val="NormalCharacter"/>
          <w:b/>
          <w:bCs/>
          <w:szCs w:val="32"/>
        </w:rPr>
      </w:pPr>
    </w:p>
    <w:p w:rsidR="007534FB" w:rsidRDefault="007534FB">
      <w:pPr>
        <w:pStyle w:val="HtmlNormal"/>
        <w:shd w:val="clear" w:color="auto" w:fill="FFFFFF"/>
        <w:spacing w:before="0" w:beforeAutospacing="0" w:after="0" w:afterAutospacing="0"/>
        <w:jc w:val="both"/>
        <w:rPr>
          <w:rStyle w:val="NormalCharacter"/>
          <w:szCs w:val="32"/>
        </w:rPr>
      </w:pPr>
    </w:p>
    <w:sectPr w:rsidR="007534FB" w:rsidSect="007534FB">
      <w:pgSz w:w="16838" w:h="11906"/>
      <w:pgMar w:top="1531" w:right="2041" w:bottom="1531" w:left="2041" w:header="851" w:footer="1531" w:gutter="0"/>
      <w:cols w:space="720"/>
      <w:titlePg/>
      <w:docGrid w:type="linesAndChars" w:linePitch="579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9B8" w:rsidRDefault="00F749B8">
      <w:pPr>
        <w:spacing w:line="240" w:lineRule="auto"/>
      </w:pPr>
      <w:r>
        <w:separator/>
      </w:r>
    </w:p>
  </w:endnote>
  <w:endnote w:type="continuationSeparator" w:id="1">
    <w:p w:rsidR="00F749B8" w:rsidRDefault="00F74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F749B8">
    <w:pPr>
      <w:pStyle w:val="a3"/>
      <w:framePr w:wrap="around" w:hAnchor="text" w:yAlign="top"/>
      <w:tabs>
        <w:tab w:val="clear" w:pos="4153"/>
        <w:tab w:val="left" w:pos="1018"/>
      </w:tabs>
      <w:ind w:firstLine="360"/>
      <w:rPr>
        <w:rStyle w:val="NormalCharacter"/>
      </w:rPr>
    </w:pPr>
    <w:r>
      <w:rPr>
        <w:rStyle w:val="NormalCharacter"/>
        <w:rFonts w:hint="eastAsia"/>
      </w:rPr>
      <w:tab/>
    </w:r>
  </w:p>
  <w:p w:rsidR="007534FB" w:rsidRDefault="007534FB">
    <w:pPr>
      <w:pStyle w:val="a3"/>
      <w:framePr w:wrap="around" w:hAnchor="text" w:yAlign="top"/>
      <w:ind w:firstLine="360"/>
      <w:rPr>
        <w:rStyle w:val="NormalCharacter"/>
      </w:rPr>
    </w:pPr>
  </w:p>
  <w:p w:rsidR="007534FB" w:rsidRDefault="007534FB">
    <w:pPr>
      <w:pStyle w:val="a3"/>
      <w:framePr w:wrap="around" w:hAnchor="text" w:yAlign="top"/>
      <w:ind w:firstLine="360"/>
      <w:rPr>
        <w:rStyle w:val="NormalCharacter"/>
      </w:rPr>
    </w:pPr>
  </w:p>
  <w:p w:rsidR="007534FB" w:rsidRDefault="007534FB">
    <w:pPr>
      <w:pStyle w:val="a3"/>
      <w:framePr w:wrap="around" w:hAnchor="text" w:xAlign="right" w:yAlign="top"/>
      <w:ind w:firstLine="360"/>
      <w:jc w:val="left"/>
      <w:rPr>
        <w:rStyle w:val="NormalCharacter"/>
      </w:rPr>
    </w:pPr>
  </w:p>
  <w:p w:rsidR="007534FB" w:rsidRDefault="007534FB">
    <w:pPr>
      <w:pStyle w:val="a3"/>
      <w:framePr w:wrap="around" w:hAnchor="text" w:xAlign="center" w:y="1"/>
      <w:ind w:firstLine="360"/>
      <w:rPr>
        <w:rStyle w:val="PageNumber"/>
        <w:rFonts w:ascii="方正楷体_GBK" w:eastAsia="方正楷体_GBK"/>
        <w:sz w:val="28"/>
      </w:rPr>
    </w:pPr>
  </w:p>
  <w:p w:rsidR="007534FB" w:rsidRDefault="007534FB">
    <w:pPr>
      <w:pStyle w:val="a3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7534FB">
    <w:pPr>
      <w:pStyle w:val="a3"/>
      <w:framePr w:wrap="around" w:hAnchor="text" w:yAlign="top"/>
      <w:rPr>
        <w:rStyle w:val="NormalCharacter"/>
      </w:rPr>
    </w:pPr>
  </w:p>
  <w:p w:rsidR="007534FB" w:rsidRDefault="00F749B8">
    <w:pPr>
      <w:pStyle w:val="a3"/>
      <w:tabs>
        <w:tab w:val="left" w:pos="5024"/>
      </w:tabs>
      <w:jc w:val="right"/>
      <w:rPr>
        <w:rStyle w:val="NormalCharacter"/>
      </w:rPr>
    </w:pPr>
    <w:r>
      <w:rPr>
        <w:rStyle w:val="NormalCharacter"/>
        <w:rFonts w:ascii="方正楷体_GBK" w:eastAsia="方正楷体_GBK"/>
        <w:sz w:val="28"/>
      </w:rPr>
      <w:t>—</w:t>
    </w:r>
    <w:r>
      <w:rPr>
        <w:rStyle w:val="NormalCharacter"/>
        <w:rFonts w:ascii="方正楷体_GBK" w:eastAsia="方正楷体_GBK"/>
        <w:sz w:val="28"/>
      </w:rPr>
      <w:t xml:space="preserve"> </w:t>
    </w:r>
    <w:r>
      <w:rPr>
        <w:rStyle w:val="NormalCharacter"/>
        <w:rFonts w:ascii="方正楷体_GBK" w:eastAsia="方正楷体_GBK"/>
        <w:sz w:val="28"/>
      </w:rPr>
      <w:t>—</w:t>
    </w:r>
    <w:r>
      <w:rPr>
        <w:rStyle w:val="NormalCharacter"/>
        <w:rFonts w:ascii="方正楷体_GBK" w:eastAsia="方正楷体_GBK"/>
        <w:sz w:val="28"/>
      </w:rPr>
      <w:t xml:space="preserve">　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7534FB">
    <w:pPr>
      <w:pStyle w:val="a3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9B8" w:rsidRDefault="00F749B8">
      <w:pPr>
        <w:spacing w:line="240" w:lineRule="auto"/>
      </w:pPr>
      <w:r>
        <w:separator/>
      </w:r>
    </w:p>
  </w:footnote>
  <w:footnote w:type="continuationSeparator" w:id="1">
    <w:p w:rsidR="00F749B8" w:rsidRDefault="00F749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7534FB">
    <w:pPr>
      <w:pStyle w:val="a4"/>
      <w:framePr w:wrap="around" w:hAnchor="text" w:xAlign="right" w:yAlign="top"/>
      <w:rPr>
        <w:rStyle w:val="NormalCharacter"/>
      </w:rPr>
    </w:pPr>
  </w:p>
  <w:p w:rsidR="007534FB" w:rsidRDefault="007534FB">
    <w:pPr>
      <w:pStyle w:val="a4"/>
      <w:ind w:right="360"/>
      <w:rPr>
        <w:rStyle w:val="NormalCharact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7534FB">
    <w:pPr>
      <w:pStyle w:val="a4"/>
      <w:framePr w:wrap="around" w:hAnchor="text" w:xAlign="right" w:yAlign="top"/>
      <w:rPr>
        <w:rStyle w:val="NormalCharacter"/>
      </w:rPr>
    </w:pPr>
  </w:p>
  <w:p w:rsidR="007534FB" w:rsidRDefault="007534FB">
    <w:pPr>
      <w:pStyle w:val="a4"/>
      <w:ind w:right="360"/>
      <w:rPr>
        <w:rStyle w:val="NormalCharacte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FB" w:rsidRDefault="007534FB">
    <w:pPr>
      <w:pStyle w:val="a4"/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30A0B"/>
    <w:multiLevelType w:val="singleLevel"/>
    <w:tmpl w:val="B8B30A0B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defaultTabStop w:val="720"/>
  <w:evenAndOddHeaders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437C6"/>
    <w:rsid w:val="000019DF"/>
    <w:rsid w:val="00052650"/>
    <w:rsid w:val="000B1A6C"/>
    <w:rsid w:val="000C75DD"/>
    <w:rsid w:val="0025022D"/>
    <w:rsid w:val="00283AE8"/>
    <w:rsid w:val="002B583A"/>
    <w:rsid w:val="003233E4"/>
    <w:rsid w:val="003575BC"/>
    <w:rsid w:val="00387C4C"/>
    <w:rsid w:val="00427E71"/>
    <w:rsid w:val="004437C6"/>
    <w:rsid w:val="004637DF"/>
    <w:rsid w:val="0046755F"/>
    <w:rsid w:val="00474F27"/>
    <w:rsid w:val="004757A7"/>
    <w:rsid w:val="004917CF"/>
    <w:rsid w:val="00543173"/>
    <w:rsid w:val="00573617"/>
    <w:rsid w:val="00646C7B"/>
    <w:rsid w:val="00724434"/>
    <w:rsid w:val="007321F0"/>
    <w:rsid w:val="00745A66"/>
    <w:rsid w:val="007534FB"/>
    <w:rsid w:val="00786BCD"/>
    <w:rsid w:val="007A1C65"/>
    <w:rsid w:val="007A7C58"/>
    <w:rsid w:val="00827A6E"/>
    <w:rsid w:val="0084752E"/>
    <w:rsid w:val="008D648C"/>
    <w:rsid w:val="009513DC"/>
    <w:rsid w:val="00976466"/>
    <w:rsid w:val="009A4C8F"/>
    <w:rsid w:val="009A59CE"/>
    <w:rsid w:val="009B53E2"/>
    <w:rsid w:val="009D3BD2"/>
    <w:rsid w:val="00A20FCD"/>
    <w:rsid w:val="00A25B57"/>
    <w:rsid w:val="00A44214"/>
    <w:rsid w:val="00AA35E6"/>
    <w:rsid w:val="00AD148F"/>
    <w:rsid w:val="00AE0F09"/>
    <w:rsid w:val="00B150DF"/>
    <w:rsid w:val="00B260A3"/>
    <w:rsid w:val="00B728BD"/>
    <w:rsid w:val="00B76735"/>
    <w:rsid w:val="00B86081"/>
    <w:rsid w:val="00BC1508"/>
    <w:rsid w:val="00BD0729"/>
    <w:rsid w:val="00BF7B68"/>
    <w:rsid w:val="00C21195"/>
    <w:rsid w:val="00C57974"/>
    <w:rsid w:val="00CA368A"/>
    <w:rsid w:val="00CE14DE"/>
    <w:rsid w:val="00CF16E7"/>
    <w:rsid w:val="00CF2550"/>
    <w:rsid w:val="00D95CDE"/>
    <w:rsid w:val="00DE79BA"/>
    <w:rsid w:val="00E20788"/>
    <w:rsid w:val="00E333A6"/>
    <w:rsid w:val="00E95E25"/>
    <w:rsid w:val="00ED3A0D"/>
    <w:rsid w:val="00F27200"/>
    <w:rsid w:val="00F60794"/>
    <w:rsid w:val="00F749B8"/>
    <w:rsid w:val="00F901E8"/>
    <w:rsid w:val="00FB54A4"/>
    <w:rsid w:val="0147272E"/>
    <w:rsid w:val="0150433D"/>
    <w:rsid w:val="017D353D"/>
    <w:rsid w:val="01910D24"/>
    <w:rsid w:val="01A96B6F"/>
    <w:rsid w:val="01AF2E94"/>
    <w:rsid w:val="01BD703D"/>
    <w:rsid w:val="01C1370A"/>
    <w:rsid w:val="021A4651"/>
    <w:rsid w:val="021F7770"/>
    <w:rsid w:val="025E3574"/>
    <w:rsid w:val="026C3841"/>
    <w:rsid w:val="028219F1"/>
    <w:rsid w:val="02C0084C"/>
    <w:rsid w:val="03037CD8"/>
    <w:rsid w:val="031C14FB"/>
    <w:rsid w:val="035B1576"/>
    <w:rsid w:val="035C7B67"/>
    <w:rsid w:val="03695C65"/>
    <w:rsid w:val="038273F7"/>
    <w:rsid w:val="03A4187B"/>
    <w:rsid w:val="03CC194C"/>
    <w:rsid w:val="04087E07"/>
    <w:rsid w:val="04195ED3"/>
    <w:rsid w:val="0420641D"/>
    <w:rsid w:val="0424092A"/>
    <w:rsid w:val="04407625"/>
    <w:rsid w:val="047A0EFD"/>
    <w:rsid w:val="04B36364"/>
    <w:rsid w:val="04C03BF1"/>
    <w:rsid w:val="04CF5D3D"/>
    <w:rsid w:val="04F15595"/>
    <w:rsid w:val="04F960AC"/>
    <w:rsid w:val="054D4EE7"/>
    <w:rsid w:val="055402E4"/>
    <w:rsid w:val="05776326"/>
    <w:rsid w:val="05854BC2"/>
    <w:rsid w:val="05AC7FD2"/>
    <w:rsid w:val="05C90BDB"/>
    <w:rsid w:val="05CF3794"/>
    <w:rsid w:val="060C252B"/>
    <w:rsid w:val="063605C7"/>
    <w:rsid w:val="06770219"/>
    <w:rsid w:val="06794D1C"/>
    <w:rsid w:val="068772E4"/>
    <w:rsid w:val="06984D82"/>
    <w:rsid w:val="06A77BDA"/>
    <w:rsid w:val="06BF13CD"/>
    <w:rsid w:val="06F148C9"/>
    <w:rsid w:val="071D17E1"/>
    <w:rsid w:val="07466A10"/>
    <w:rsid w:val="077647BD"/>
    <w:rsid w:val="080468CE"/>
    <w:rsid w:val="08183701"/>
    <w:rsid w:val="0818460D"/>
    <w:rsid w:val="081E7D2B"/>
    <w:rsid w:val="08337EAE"/>
    <w:rsid w:val="08354AF7"/>
    <w:rsid w:val="083D3283"/>
    <w:rsid w:val="089266BC"/>
    <w:rsid w:val="089E0835"/>
    <w:rsid w:val="08C36EDA"/>
    <w:rsid w:val="08C52EB7"/>
    <w:rsid w:val="08F4398C"/>
    <w:rsid w:val="08F813F7"/>
    <w:rsid w:val="090C1B78"/>
    <w:rsid w:val="090D28F3"/>
    <w:rsid w:val="094D26DB"/>
    <w:rsid w:val="0979675E"/>
    <w:rsid w:val="09C70C2A"/>
    <w:rsid w:val="09CE2734"/>
    <w:rsid w:val="0A460056"/>
    <w:rsid w:val="0A940175"/>
    <w:rsid w:val="0AAA497C"/>
    <w:rsid w:val="0AF62D07"/>
    <w:rsid w:val="0B511A94"/>
    <w:rsid w:val="0B5166A4"/>
    <w:rsid w:val="0B5814C7"/>
    <w:rsid w:val="0B5964A6"/>
    <w:rsid w:val="0B69058F"/>
    <w:rsid w:val="0B757014"/>
    <w:rsid w:val="0B980C3F"/>
    <w:rsid w:val="0BBA33F2"/>
    <w:rsid w:val="0BFD1D36"/>
    <w:rsid w:val="0C2B1173"/>
    <w:rsid w:val="0CA32C10"/>
    <w:rsid w:val="0CB430AA"/>
    <w:rsid w:val="0CB525A1"/>
    <w:rsid w:val="0CF54A52"/>
    <w:rsid w:val="0D3552A3"/>
    <w:rsid w:val="0D4B5858"/>
    <w:rsid w:val="0D584FE0"/>
    <w:rsid w:val="0DA31F6F"/>
    <w:rsid w:val="0DB57B1F"/>
    <w:rsid w:val="0DCC5A53"/>
    <w:rsid w:val="0E1708C4"/>
    <w:rsid w:val="0E7849B3"/>
    <w:rsid w:val="0E8D508A"/>
    <w:rsid w:val="0E9D18C8"/>
    <w:rsid w:val="0F0F79F5"/>
    <w:rsid w:val="0F145959"/>
    <w:rsid w:val="0F277A63"/>
    <w:rsid w:val="0F331A59"/>
    <w:rsid w:val="0F51150F"/>
    <w:rsid w:val="0F5B22E7"/>
    <w:rsid w:val="0F672298"/>
    <w:rsid w:val="0FA935EB"/>
    <w:rsid w:val="0FBE2ED9"/>
    <w:rsid w:val="0FE02B20"/>
    <w:rsid w:val="106474B5"/>
    <w:rsid w:val="106C22F4"/>
    <w:rsid w:val="10886AC9"/>
    <w:rsid w:val="10A803DE"/>
    <w:rsid w:val="10EB71E1"/>
    <w:rsid w:val="11392761"/>
    <w:rsid w:val="11721349"/>
    <w:rsid w:val="117306E2"/>
    <w:rsid w:val="11AA3197"/>
    <w:rsid w:val="11AB268F"/>
    <w:rsid w:val="11AC1B61"/>
    <w:rsid w:val="11B000AB"/>
    <w:rsid w:val="11C6540A"/>
    <w:rsid w:val="11E63776"/>
    <w:rsid w:val="11EE1A84"/>
    <w:rsid w:val="11EF1B15"/>
    <w:rsid w:val="11FB6C74"/>
    <w:rsid w:val="122F029A"/>
    <w:rsid w:val="12E5050F"/>
    <w:rsid w:val="1312009A"/>
    <w:rsid w:val="133D3D33"/>
    <w:rsid w:val="13972B85"/>
    <w:rsid w:val="139C4B02"/>
    <w:rsid w:val="13C2290B"/>
    <w:rsid w:val="13F448A6"/>
    <w:rsid w:val="141E4737"/>
    <w:rsid w:val="14756A85"/>
    <w:rsid w:val="148831D6"/>
    <w:rsid w:val="14AE54D4"/>
    <w:rsid w:val="14D7337D"/>
    <w:rsid w:val="150054E8"/>
    <w:rsid w:val="154C6D24"/>
    <w:rsid w:val="158223F4"/>
    <w:rsid w:val="15CC1FA3"/>
    <w:rsid w:val="15CC3E40"/>
    <w:rsid w:val="15F24334"/>
    <w:rsid w:val="1655000B"/>
    <w:rsid w:val="1680434F"/>
    <w:rsid w:val="16A327A6"/>
    <w:rsid w:val="16A975B2"/>
    <w:rsid w:val="16C56F5D"/>
    <w:rsid w:val="16E95ECB"/>
    <w:rsid w:val="16EC3FB7"/>
    <w:rsid w:val="170D4F76"/>
    <w:rsid w:val="1782227E"/>
    <w:rsid w:val="17A64A83"/>
    <w:rsid w:val="17AF74D8"/>
    <w:rsid w:val="17D96410"/>
    <w:rsid w:val="17EB4DC2"/>
    <w:rsid w:val="1808618F"/>
    <w:rsid w:val="1820153C"/>
    <w:rsid w:val="184D3845"/>
    <w:rsid w:val="18503A7B"/>
    <w:rsid w:val="189F349B"/>
    <w:rsid w:val="18AF3014"/>
    <w:rsid w:val="18F33D06"/>
    <w:rsid w:val="191736E5"/>
    <w:rsid w:val="193F525C"/>
    <w:rsid w:val="194C361F"/>
    <w:rsid w:val="19525E6F"/>
    <w:rsid w:val="195F38CD"/>
    <w:rsid w:val="196D14EC"/>
    <w:rsid w:val="19773428"/>
    <w:rsid w:val="198F70AD"/>
    <w:rsid w:val="19C160C8"/>
    <w:rsid w:val="19D376A9"/>
    <w:rsid w:val="19E10CBC"/>
    <w:rsid w:val="19EB6395"/>
    <w:rsid w:val="19F17A26"/>
    <w:rsid w:val="1A433B72"/>
    <w:rsid w:val="1AB61C9F"/>
    <w:rsid w:val="1AD71881"/>
    <w:rsid w:val="1AEA0554"/>
    <w:rsid w:val="1AEC3498"/>
    <w:rsid w:val="1B1924AB"/>
    <w:rsid w:val="1B2C4A8D"/>
    <w:rsid w:val="1B915F1A"/>
    <w:rsid w:val="1BC95D56"/>
    <w:rsid w:val="1BE86B6F"/>
    <w:rsid w:val="1BF44E98"/>
    <w:rsid w:val="1C2947C3"/>
    <w:rsid w:val="1C3C5880"/>
    <w:rsid w:val="1C4349D6"/>
    <w:rsid w:val="1C4D0463"/>
    <w:rsid w:val="1D6B6159"/>
    <w:rsid w:val="1D876527"/>
    <w:rsid w:val="1D97632E"/>
    <w:rsid w:val="1DBD15E1"/>
    <w:rsid w:val="1DD14EEE"/>
    <w:rsid w:val="1DEC0CE2"/>
    <w:rsid w:val="1DFA5111"/>
    <w:rsid w:val="1E1C4310"/>
    <w:rsid w:val="1E382AB8"/>
    <w:rsid w:val="1E6A045B"/>
    <w:rsid w:val="1E7121B0"/>
    <w:rsid w:val="1E8526AB"/>
    <w:rsid w:val="1EB54F41"/>
    <w:rsid w:val="1EC15DE4"/>
    <w:rsid w:val="1F013104"/>
    <w:rsid w:val="1F11560D"/>
    <w:rsid w:val="1F394EC7"/>
    <w:rsid w:val="1F3F777B"/>
    <w:rsid w:val="1F545C38"/>
    <w:rsid w:val="1F5A10FC"/>
    <w:rsid w:val="1F6B3C36"/>
    <w:rsid w:val="1F7F2723"/>
    <w:rsid w:val="1F87265A"/>
    <w:rsid w:val="1F9E4B0A"/>
    <w:rsid w:val="1FA646E1"/>
    <w:rsid w:val="1FA64D1A"/>
    <w:rsid w:val="1FA71479"/>
    <w:rsid w:val="1FC1046B"/>
    <w:rsid w:val="20021D85"/>
    <w:rsid w:val="20645EAF"/>
    <w:rsid w:val="206B4A18"/>
    <w:rsid w:val="208552F7"/>
    <w:rsid w:val="20924B0A"/>
    <w:rsid w:val="20C67B07"/>
    <w:rsid w:val="20D271AA"/>
    <w:rsid w:val="20D37522"/>
    <w:rsid w:val="21001397"/>
    <w:rsid w:val="215C7E9A"/>
    <w:rsid w:val="21623B72"/>
    <w:rsid w:val="21670110"/>
    <w:rsid w:val="21760745"/>
    <w:rsid w:val="2176421D"/>
    <w:rsid w:val="217759B1"/>
    <w:rsid w:val="21BD7885"/>
    <w:rsid w:val="21D7697B"/>
    <w:rsid w:val="22043FC9"/>
    <w:rsid w:val="220F621D"/>
    <w:rsid w:val="22124FBE"/>
    <w:rsid w:val="2220656D"/>
    <w:rsid w:val="2276422E"/>
    <w:rsid w:val="229D324B"/>
    <w:rsid w:val="22A90F4F"/>
    <w:rsid w:val="22C400C9"/>
    <w:rsid w:val="22E00957"/>
    <w:rsid w:val="22FF0CA6"/>
    <w:rsid w:val="230E2C2F"/>
    <w:rsid w:val="235E1300"/>
    <w:rsid w:val="23A9689C"/>
    <w:rsid w:val="23B60728"/>
    <w:rsid w:val="23DC0796"/>
    <w:rsid w:val="245435B0"/>
    <w:rsid w:val="24D6661F"/>
    <w:rsid w:val="24D92F31"/>
    <w:rsid w:val="24DB199E"/>
    <w:rsid w:val="25556217"/>
    <w:rsid w:val="257D23FA"/>
    <w:rsid w:val="25A46644"/>
    <w:rsid w:val="25BF4F34"/>
    <w:rsid w:val="25FA6108"/>
    <w:rsid w:val="26190A9E"/>
    <w:rsid w:val="261B74F9"/>
    <w:rsid w:val="262A483D"/>
    <w:rsid w:val="268835C3"/>
    <w:rsid w:val="269E686D"/>
    <w:rsid w:val="26F35B88"/>
    <w:rsid w:val="27160918"/>
    <w:rsid w:val="271861BC"/>
    <w:rsid w:val="272905CB"/>
    <w:rsid w:val="275072BE"/>
    <w:rsid w:val="2752715F"/>
    <w:rsid w:val="27983A6D"/>
    <w:rsid w:val="27A45358"/>
    <w:rsid w:val="27D16E2B"/>
    <w:rsid w:val="27D54FE9"/>
    <w:rsid w:val="27F003D1"/>
    <w:rsid w:val="280E4276"/>
    <w:rsid w:val="281A7B15"/>
    <w:rsid w:val="28427736"/>
    <w:rsid w:val="2849337D"/>
    <w:rsid w:val="285D6677"/>
    <w:rsid w:val="28D37347"/>
    <w:rsid w:val="28E42572"/>
    <w:rsid w:val="28EA3FB9"/>
    <w:rsid w:val="294F0810"/>
    <w:rsid w:val="29857346"/>
    <w:rsid w:val="29CC028E"/>
    <w:rsid w:val="29DD4C0C"/>
    <w:rsid w:val="2A0E30E3"/>
    <w:rsid w:val="2A145F74"/>
    <w:rsid w:val="2A5D6956"/>
    <w:rsid w:val="2A646F00"/>
    <w:rsid w:val="2A7113AA"/>
    <w:rsid w:val="2AC82886"/>
    <w:rsid w:val="2AD333EC"/>
    <w:rsid w:val="2AE96EFF"/>
    <w:rsid w:val="2AF05AD0"/>
    <w:rsid w:val="2AF92368"/>
    <w:rsid w:val="2B1D57D7"/>
    <w:rsid w:val="2B211F82"/>
    <w:rsid w:val="2B507309"/>
    <w:rsid w:val="2B512AA4"/>
    <w:rsid w:val="2B600906"/>
    <w:rsid w:val="2B68251E"/>
    <w:rsid w:val="2B927271"/>
    <w:rsid w:val="2BB54FA8"/>
    <w:rsid w:val="2BC23A44"/>
    <w:rsid w:val="2BD80AED"/>
    <w:rsid w:val="2BF263D4"/>
    <w:rsid w:val="2BFA4EDA"/>
    <w:rsid w:val="2C1050E9"/>
    <w:rsid w:val="2C215442"/>
    <w:rsid w:val="2C877D76"/>
    <w:rsid w:val="2CC31A38"/>
    <w:rsid w:val="2CD118DC"/>
    <w:rsid w:val="2CE35CC9"/>
    <w:rsid w:val="2D212C01"/>
    <w:rsid w:val="2D28246E"/>
    <w:rsid w:val="2D440BF6"/>
    <w:rsid w:val="2D5F2A9E"/>
    <w:rsid w:val="2D6B17D6"/>
    <w:rsid w:val="2DDB4452"/>
    <w:rsid w:val="2E111BD4"/>
    <w:rsid w:val="2E206B5C"/>
    <w:rsid w:val="2E2505CE"/>
    <w:rsid w:val="2E2F4CE6"/>
    <w:rsid w:val="2E3E7E17"/>
    <w:rsid w:val="2E515446"/>
    <w:rsid w:val="2E9C4229"/>
    <w:rsid w:val="2EDB1B0E"/>
    <w:rsid w:val="2F6A5041"/>
    <w:rsid w:val="2F800468"/>
    <w:rsid w:val="2F85414A"/>
    <w:rsid w:val="2FBF7A98"/>
    <w:rsid w:val="2FC240EE"/>
    <w:rsid w:val="2FE86ED5"/>
    <w:rsid w:val="2FE914F7"/>
    <w:rsid w:val="301421A8"/>
    <w:rsid w:val="302A75DB"/>
    <w:rsid w:val="30451CCA"/>
    <w:rsid w:val="305D18CE"/>
    <w:rsid w:val="306F2F78"/>
    <w:rsid w:val="30A21DA2"/>
    <w:rsid w:val="30E86B16"/>
    <w:rsid w:val="313174C3"/>
    <w:rsid w:val="315D5B37"/>
    <w:rsid w:val="316B79CF"/>
    <w:rsid w:val="318231DA"/>
    <w:rsid w:val="31C26680"/>
    <w:rsid w:val="31CF1CBD"/>
    <w:rsid w:val="32375C40"/>
    <w:rsid w:val="323E4793"/>
    <w:rsid w:val="326563CF"/>
    <w:rsid w:val="32717FF0"/>
    <w:rsid w:val="331A46BF"/>
    <w:rsid w:val="331F6F11"/>
    <w:rsid w:val="3338603F"/>
    <w:rsid w:val="33675191"/>
    <w:rsid w:val="336C6AAF"/>
    <w:rsid w:val="33730C22"/>
    <w:rsid w:val="33731258"/>
    <w:rsid w:val="337C59EA"/>
    <w:rsid w:val="339646ED"/>
    <w:rsid w:val="33E76A53"/>
    <w:rsid w:val="34382B19"/>
    <w:rsid w:val="344B30F3"/>
    <w:rsid w:val="34606B39"/>
    <w:rsid w:val="34644229"/>
    <w:rsid w:val="347B3628"/>
    <w:rsid w:val="34950673"/>
    <w:rsid w:val="34A355D7"/>
    <w:rsid w:val="34A62ABA"/>
    <w:rsid w:val="34B16907"/>
    <w:rsid w:val="35211F19"/>
    <w:rsid w:val="353004BA"/>
    <w:rsid w:val="360A2141"/>
    <w:rsid w:val="362C3420"/>
    <w:rsid w:val="3631435A"/>
    <w:rsid w:val="36524E60"/>
    <w:rsid w:val="36845AAA"/>
    <w:rsid w:val="368A24E7"/>
    <w:rsid w:val="36942450"/>
    <w:rsid w:val="36B62AFD"/>
    <w:rsid w:val="36B813A2"/>
    <w:rsid w:val="36CC6D51"/>
    <w:rsid w:val="36E45EE9"/>
    <w:rsid w:val="37AB4DE6"/>
    <w:rsid w:val="37AF7825"/>
    <w:rsid w:val="37ED0963"/>
    <w:rsid w:val="3814372D"/>
    <w:rsid w:val="381902F3"/>
    <w:rsid w:val="38463170"/>
    <w:rsid w:val="38483AFF"/>
    <w:rsid w:val="38587917"/>
    <w:rsid w:val="38C01959"/>
    <w:rsid w:val="38E36B3A"/>
    <w:rsid w:val="390E1F80"/>
    <w:rsid w:val="391C5C49"/>
    <w:rsid w:val="39543B99"/>
    <w:rsid w:val="39BE4798"/>
    <w:rsid w:val="3A304FF8"/>
    <w:rsid w:val="3A3D1EB9"/>
    <w:rsid w:val="3A4C2C39"/>
    <w:rsid w:val="3A5B6AC0"/>
    <w:rsid w:val="3A5F6251"/>
    <w:rsid w:val="3A704F03"/>
    <w:rsid w:val="3A9C74A1"/>
    <w:rsid w:val="3AF42C4E"/>
    <w:rsid w:val="3B1F11DD"/>
    <w:rsid w:val="3B775955"/>
    <w:rsid w:val="3B7D66EE"/>
    <w:rsid w:val="3BBA3325"/>
    <w:rsid w:val="3BF645B8"/>
    <w:rsid w:val="3BFD7E2F"/>
    <w:rsid w:val="3C204E6E"/>
    <w:rsid w:val="3C256038"/>
    <w:rsid w:val="3C341373"/>
    <w:rsid w:val="3C4E3B42"/>
    <w:rsid w:val="3C785815"/>
    <w:rsid w:val="3CCE596C"/>
    <w:rsid w:val="3D1A441F"/>
    <w:rsid w:val="3D1E6F38"/>
    <w:rsid w:val="3D7A74DB"/>
    <w:rsid w:val="3DA63BD5"/>
    <w:rsid w:val="3DF34D3D"/>
    <w:rsid w:val="3E0C1D37"/>
    <w:rsid w:val="3E2D0CA7"/>
    <w:rsid w:val="3E3E5DAD"/>
    <w:rsid w:val="3E5B689B"/>
    <w:rsid w:val="3E853EAA"/>
    <w:rsid w:val="3E910322"/>
    <w:rsid w:val="3EE92B2D"/>
    <w:rsid w:val="3F09124D"/>
    <w:rsid w:val="3F2612EA"/>
    <w:rsid w:val="3F405C40"/>
    <w:rsid w:val="3F575CCE"/>
    <w:rsid w:val="3FBF2E40"/>
    <w:rsid w:val="3FD243BB"/>
    <w:rsid w:val="3FF250A7"/>
    <w:rsid w:val="4021051C"/>
    <w:rsid w:val="40B23EB1"/>
    <w:rsid w:val="41107EDF"/>
    <w:rsid w:val="41156755"/>
    <w:rsid w:val="41174470"/>
    <w:rsid w:val="411E5D40"/>
    <w:rsid w:val="412C7E44"/>
    <w:rsid w:val="413D104B"/>
    <w:rsid w:val="413F7D64"/>
    <w:rsid w:val="4151045C"/>
    <w:rsid w:val="41624CD5"/>
    <w:rsid w:val="417B7E7E"/>
    <w:rsid w:val="41975F5F"/>
    <w:rsid w:val="41BB29F6"/>
    <w:rsid w:val="41ED100A"/>
    <w:rsid w:val="41F34932"/>
    <w:rsid w:val="420945F0"/>
    <w:rsid w:val="42381D23"/>
    <w:rsid w:val="42515383"/>
    <w:rsid w:val="42CC28B5"/>
    <w:rsid w:val="43333F49"/>
    <w:rsid w:val="435C6D27"/>
    <w:rsid w:val="43AF4CB1"/>
    <w:rsid w:val="43C24A4A"/>
    <w:rsid w:val="43E460E0"/>
    <w:rsid w:val="43FF2059"/>
    <w:rsid w:val="4403148D"/>
    <w:rsid w:val="4406323A"/>
    <w:rsid w:val="443B505B"/>
    <w:rsid w:val="443C55C2"/>
    <w:rsid w:val="44772BFD"/>
    <w:rsid w:val="449E1A79"/>
    <w:rsid w:val="44C22934"/>
    <w:rsid w:val="44D35EFF"/>
    <w:rsid w:val="44DB6D96"/>
    <w:rsid w:val="44E27F8F"/>
    <w:rsid w:val="45172D75"/>
    <w:rsid w:val="45360956"/>
    <w:rsid w:val="45621F1A"/>
    <w:rsid w:val="459204AF"/>
    <w:rsid w:val="45B41973"/>
    <w:rsid w:val="45C50EA9"/>
    <w:rsid w:val="45CB5241"/>
    <w:rsid w:val="45D15BBF"/>
    <w:rsid w:val="45D92121"/>
    <w:rsid w:val="45E030BC"/>
    <w:rsid w:val="460818B8"/>
    <w:rsid w:val="46083A13"/>
    <w:rsid w:val="46193248"/>
    <w:rsid w:val="462D5A28"/>
    <w:rsid w:val="463A5F2F"/>
    <w:rsid w:val="463F53D3"/>
    <w:rsid w:val="46556C03"/>
    <w:rsid w:val="465862B2"/>
    <w:rsid w:val="469721ED"/>
    <w:rsid w:val="46E83F8C"/>
    <w:rsid w:val="47006663"/>
    <w:rsid w:val="47316E57"/>
    <w:rsid w:val="474A0B0E"/>
    <w:rsid w:val="47676060"/>
    <w:rsid w:val="477523B8"/>
    <w:rsid w:val="477B68D4"/>
    <w:rsid w:val="478D4227"/>
    <w:rsid w:val="47FC5ACF"/>
    <w:rsid w:val="485C4291"/>
    <w:rsid w:val="48704B66"/>
    <w:rsid w:val="487C58C1"/>
    <w:rsid w:val="48801C2D"/>
    <w:rsid w:val="488F5F21"/>
    <w:rsid w:val="489B6C52"/>
    <w:rsid w:val="48C43CA5"/>
    <w:rsid w:val="48E11B3E"/>
    <w:rsid w:val="48E371B1"/>
    <w:rsid w:val="49256601"/>
    <w:rsid w:val="494C3EB3"/>
    <w:rsid w:val="49522AC3"/>
    <w:rsid w:val="4954232A"/>
    <w:rsid w:val="49687449"/>
    <w:rsid w:val="499850F5"/>
    <w:rsid w:val="49A12D9D"/>
    <w:rsid w:val="49A2517A"/>
    <w:rsid w:val="49DA12E9"/>
    <w:rsid w:val="49E50F19"/>
    <w:rsid w:val="49EB7E42"/>
    <w:rsid w:val="49F90D81"/>
    <w:rsid w:val="4A1566C7"/>
    <w:rsid w:val="4A31650F"/>
    <w:rsid w:val="4A662290"/>
    <w:rsid w:val="4A6B72DE"/>
    <w:rsid w:val="4AA34833"/>
    <w:rsid w:val="4B020AAD"/>
    <w:rsid w:val="4B1F5DCF"/>
    <w:rsid w:val="4B3B0CC8"/>
    <w:rsid w:val="4B542DDC"/>
    <w:rsid w:val="4B6217D2"/>
    <w:rsid w:val="4B842D40"/>
    <w:rsid w:val="4B847D4F"/>
    <w:rsid w:val="4B8C15BE"/>
    <w:rsid w:val="4B9970A6"/>
    <w:rsid w:val="4BED1FAE"/>
    <w:rsid w:val="4C1D5F3C"/>
    <w:rsid w:val="4C3F570D"/>
    <w:rsid w:val="4C775511"/>
    <w:rsid w:val="4C8E3639"/>
    <w:rsid w:val="4CB75985"/>
    <w:rsid w:val="4CCE0960"/>
    <w:rsid w:val="4D0A7140"/>
    <w:rsid w:val="4D691EFA"/>
    <w:rsid w:val="4DD57708"/>
    <w:rsid w:val="4E0465AC"/>
    <w:rsid w:val="4E4062B2"/>
    <w:rsid w:val="4E472381"/>
    <w:rsid w:val="4E5C68BC"/>
    <w:rsid w:val="4E8052E0"/>
    <w:rsid w:val="4EF37F60"/>
    <w:rsid w:val="4F1B4782"/>
    <w:rsid w:val="4F1D0671"/>
    <w:rsid w:val="4F321B6A"/>
    <w:rsid w:val="4F6333DC"/>
    <w:rsid w:val="4F6E33E6"/>
    <w:rsid w:val="4F967182"/>
    <w:rsid w:val="4FA90823"/>
    <w:rsid w:val="502511C0"/>
    <w:rsid w:val="503E41A0"/>
    <w:rsid w:val="505621EB"/>
    <w:rsid w:val="50584C27"/>
    <w:rsid w:val="507E425D"/>
    <w:rsid w:val="50AC1E31"/>
    <w:rsid w:val="50EC04C3"/>
    <w:rsid w:val="50F0124E"/>
    <w:rsid w:val="51121160"/>
    <w:rsid w:val="51295481"/>
    <w:rsid w:val="522C38F5"/>
    <w:rsid w:val="523C3041"/>
    <w:rsid w:val="523C3464"/>
    <w:rsid w:val="52E259AD"/>
    <w:rsid w:val="532751DB"/>
    <w:rsid w:val="53310CCD"/>
    <w:rsid w:val="538C14BC"/>
    <w:rsid w:val="538D75EC"/>
    <w:rsid w:val="5391306D"/>
    <w:rsid w:val="53BF0E7F"/>
    <w:rsid w:val="53C5632F"/>
    <w:rsid w:val="53F021DA"/>
    <w:rsid w:val="540168BF"/>
    <w:rsid w:val="54241233"/>
    <w:rsid w:val="54256825"/>
    <w:rsid w:val="54772631"/>
    <w:rsid w:val="54D00141"/>
    <w:rsid w:val="54F0247F"/>
    <w:rsid w:val="54F361B6"/>
    <w:rsid w:val="54F36651"/>
    <w:rsid w:val="54F414A6"/>
    <w:rsid w:val="551A6BE9"/>
    <w:rsid w:val="552D76DC"/>
    <w:rsid w:val="55404AF4"/>
    <w:rsid w:val="55435B60"/>
    <w:rsid w:val="55D11F44"/>
    <w:rsid w:val="55E27CE4"/>
    <w:rsid w:val="563D78CA"/>
    <w:rsid w:val="56723615"/>
    <w:rsid w:val="56CC02EB"/>
    <w:rsid w:val="56E300C6"/>
    <w:rsid w:val="56E87D05"/>
    <w:rsid w:val="57252988"/>
    <w:rsid w:val="576F6746"/>
    <w:rsid w:val="57883502"/>
    <w:rsid w:val="578F6478"/>
    <w:rsid w:val="57C92967"/>
    <w:rsid w:val="57D815DE"/>
    <w:rsid w:val="57DC2F5E"/>
    <w:rsid w:val="57F811F2"/>
    <w:rsid w:val="581C5C13"/>
    <w:rsid w:val="5824028B"/>
    <w:rsid w:val="58271C18"/>
    <w:rsid w:val="58372253"/>
    <w:rsid w:val="58493789"/>
    <w:rsid w:val="58AD1776"/>
    <w:rsid w:val="58D34E5B"/>
    <w:rsid w:val="59070D5D"/>
    <w:rsid w:val="59183CEF"/>
    <w:rsid w:val="591A2025"/>
    <w:rsid w:val="59211F95"/>
    <w:rsid w:val="594C1DFC"/>
    <w:rsid w:val="59740F1B"/>
    <w:rsid w:val="598805AB"/>
    <w:rsid w:val="59987767"/>
    <w:rsid w:val="59B82162"/>
    <w:rsid w:val="59D50D15"/>
    <w:rsid w:val="59F34E44"/>
    <w:rsid w:val="5A113BCE"/>
    <w:rsid w:val="5A2000EE"/>
    <w:rsid w:val="5A221B32"/>
    <w:rsid w:val="5A251DA7"/>
    <w:rsid w:val="5A42157B"/>
    <w:rsid w:val="5A6F1CD7"/>
    <w:rsid w:val="5A6F4A4E"/>
    <w:rsid w:val="5A753F9E"/>
    <w:rsid w:val="5AD614D1"/>
    <w:rsid w:val="5ADA2A28"/>
    <w:rsid w:val="5ADB16D1"/>
    <w:rsid w:val="5B4D527F"/>
    <w:rsid w:val="5B672288"/>
    <w:rsid w:val="5B6D4C49"/>
    <w:rsid w:val="5B7B73D5"/>
    <w:rsid w:val="5B7C5F8E"/>
    <w:rsid w:val="5B9E4B0D"/>
    <w:rsid w:val="5BAE4EC9"/>
    <w:rsid w:val="5BB87E78"/>
    <w:rsid w:val="5BC04BEA"/>
    <w:rsid w:val="5C3B6121"/>
    <w:rsid w:val="5C674469"/>
    <w:rsid w:val="5C870BA4"/>
    <w:rsid w:val="5CAB730F"/>
    <w:rsid w:val="5CD176F9"/>
    <w:rsid w:val="5CD865A1"/>
    <w:rsid w:val="5D933E89"/>
    <w:rsid w:val="5DA36ABE"/>
    <w:rsid w:val="5DB455F9"/>
    <w:rsid w:val="5DCA294C"/>
    <w:rsid w:val="5DF7341B"/>
    <w:rsid w:val="5DFE7FAC"/>
    <w:rsid w:val="5E070C08"/>
    <w:rsid w:val="5E0E315A"/>
    <w:rsid w:val="5E1407D2"/>
    <w:rsid w:val="5E244AC6"/>
    <w:rsid w:val="5E5B5EBE"/>
    <w:rsid w:val="5E5F0FF0"/>
    <w:rsid w:val="5E7B34A2"/>
    <w:rsid w:val="5EC1679C"/>
    <w:rsid w:val="5ECD5FC7"/>
    <w:rsid w:val="5ED229A1"/>
    <w:rsid w:val="5EE84734"/>
    <w:rsid w:val="5F1470CD"/>
    <w:rsid w:val="5F1576A2"/>
    <w:rsid w:val="5F242C00"/>
    <w:rsid w:val="5F2B1E88"/>
    <w:rsid w:val="5F33299F"/>
    <w:rsid w:val="5F560555"/>
    <w:rsid w:val="5F5F13BD"/>
    <w:rsid w:val="5FC04C15"/>
    <w:rsid w:val="5FC70D6C"/>
    <w:rsid w:val="600A24CA"/>
    <w:rsid w:val="601723E9"/>
    <w:rsid w:val="60365C12"/>
    <w:rsid w:val="6053348F"/>
    <w:rsid w:val="607B6ED5"/>
    <w:rsid w:val="60E2672D"/>
    <w:rsid w:val="60FE77EE"/>
    <w:rsid w:val="613158F3"/>
    <w:rsid w:val="61587588"/>
    <w:rsid w:val="61672E8A"/>
    <w:rsid w:val="61706E0C"/>
    <w:rsid w:val="61954401"/>
    <w:rsid w:val="61BC56EE"/>
    <w:rsid w:val="61CE1036"/>
    <w:rsid w:val="61FE71C1"/>
    <w:rsid w:val="62030D78"/>
    <w:rsid w:val="620E13ED"/>
    <w:rsid w:val="621E2D4F"/>
    <w:rsid w:val="627B1070"/>
    <w:rsid w:val="635E0A51"/>
    <w:rsid w:val="63D44B1D"/>
    <w:rsid w:val="63FA4D7E"/>
    <w:rsid w:val="641A78C5"/>
    <w:rsid w:val="64465C73"/>
    <w:rsid w:val="646E4D4E"/>
    <w:rsid w:val="64932FDD"/>
    <w:rsid w:val="649E5994"/>
    <w:rsid w:val="64A37C09"/>
    <w:rsid w:val="64EA1C5E"/>
    <w:rsid w:val="64F7351A"/>
    <w:rsid w:val="650F34B3"/>
    <w:rsid w:val="6536408B"/>
    <w:rsid w:val="65F96311"/>
    <w:rsid w:val="66937ECA"/>
    <w:rsid w:val="66A35B66"/>
    <w:rsid w:val="66A96539"/>
    <w:rsid w:val="66C24B6F"/>
    <w:rsid w:val="67CB4E66"/>
    <w:rsid w:val="6803781F"/>
    <w:rsid w:val="68177490"/>
    <w:rsid w:val="682F3D7A"/>
    <w:rsid w:val="6844592F"/>
    <w:rsid w:val="68447A50"/>
    <w:rsid w:val="6860071A"/>
    <w:rsid w:val="6865658B"/>
    <w:rsid w:val="686F7E56"/>
    <w:rsid w:val="68770823"/>
    <w:rsid w:val="68CA356B"/>
    <w:rsid w:val="69082C30"/>
    <w:rsid w:val="690E15AB"/>
    <w:rsid w:val="691B2F31"/>
    <w:rsid w:val="691C427E"/>
    <w:rsid w:val="695105B9"/>
    <w:rsid w:val="6960518D"/>
    <w:rsid w:val="6968311A"/>
    <w:rsid w:val="696E7DCC"/>
    <w:rsid w:val="69C54A69"/>
    <w:rsid w:val="6A051E9B"/>
    <w:rsid w:val="6A632285"/>
    <w:rsid w:val="6A7A5BEC"/>
    <w:rsid w:val="6A8953AD"/>
    <w:rsid w:val="6A9D4020"/>
    <w:rsid w:val="6AC12FA4"/>
    <w:rsid w:val="6ACB6F70"/>
    <w:rsid w:val="6AEA7E73"/>
    <w:rsid w:val="6B024289"/>
    <w:rsid w:val="6B0A4927"/>
    <w:rsid w:val="6B132D75"/>
    <w:rsid w:val="6B2867B1"/>
    <w:rsid w:val="6B2D3B2E"/>
    <w:rsid w:val="6B514D21"/>
    <w:rsid w:val="6B5900F6"/>
    <w:rsid w:val="6B723214"/>
    <w:rsid w:val="6B8A3D9F"/>
    <w:rsid w:val="6BA86BB8"/>
    <w:rsid w:val="6BC66C1F"/>
    <w:rsid w:val="6BDD5849"/>
    <w:rsid w:val="6BFF51F9"/>
    <w:rsid w:val="6C181013"/>
    <w:rsid w:val="6C993421"/>
    <w:rsid w:val="6CCA6103"/>
    <w:rsid w:val="6D033A83"/>
    <w:rsid w:val="6D7D6A20"/>
    <w:rsid w:val="6DA0793B"/>
    <w:rsid w:val="6DB8241F"/>
    <w:rsid w:val="6DD36DD6"/>
    <w:rsid w:val="6DE43431"/>
    <w:rsid w:val="6DEA5FBF"/>
    <w:rsid w:val="6E3E1F31"/>
    <w:rsid w:val="6E5664F8"/>
    <w:rsid w:val="6E915583"/>
    <w:rsid w:val="6EB3660B"/>
    <w:rsid w:val="6F2F1D69"/>
    <w:rsid w:val="6F472291"/>
    <w:rsid w:val="6FB40F8C"/>
    <w:rsid w:val="6FC64095"/>
    <w:rsid w:val="6FC80B33"/>
    <w:rsid w:val="6FD41800"/>
    <w:rsid w:val="6FD877EE"/>
    <w:rsid w:val="6FE20EC5"/>
    <w:rsid w:val="70162B01"/>
    <w:rsid w:val="703908DE"/>
    <w:rsid w:val="705E76C4"/>
    <w:rsid w:val="706F7E0E"/>
    <w:rsid w:val="707756F3"/>
    <w:rsid w:val="70BB50FE"/>
    <w:rsid w:val="70DD488B"/>
    <w:rsid w:val="70FC344D"/>
    <w:rsid w:val="71A04E06"/>
    <w:rsid w:val="71A109EC"/>
    <w:rsid w:val="71A4664C"/>
    <w:rsid w:val="71B779E4"/>
    <w:rsid w:val="71E241D3"/>
    <w:rsid w:val="71F220C1"/>
    <w:rsid w:val="72252860"/>
    <w:rsid w:val="722E6C75"/>
    <w:rsid w:val="725233E9"/>
    <w:rsid w:val="726831A3"/>
    <w:rsid w:val="72720D2E"/>
    <w:rsid w:val="72763C92"/>
    <w:rsid w:val="729356CC"/>
    <w:rsid w:val="7374150E"/>
    <w:rsid w:val="7382242F"/>
    <w:rsid w:val="7390675B"/>
    <w:rsid w:val="739A508D"/>
    <w:rsid w:val="73A8244E"/>
    <w:rsid w:val="73E40AEE"/>
    <w:rsid w:val="73EC1A3C"/>
    <w:rsid w:val="744269EE"/>
    <w:rsid w:val="744C3E0D"/>
    <w:rsid w:val="74581896"/>
    <w:rsid w:val="74AD68D1"/>
    <w:rsid w:val="74D435ED"/>
    <w:rsid w:val="74E848CD"/>
    <w:rsid w:val="751507DD"/>
    <w:rsid w:val="751D5C73"/>
    <w:rsid w:val="754A24B1"/>
    <w:rsid w:val="757B12BB"/>
    <w:rsid w:val="757B6897"/>
    <w:rsid w:val="757F02A4"/>
    <w:rsid w:val="75853783"/>
    <w:rsid w:val="758600DD"/>
    <w:rsid w:val="75A04B6C"/>
    <w:rsid w:val="75C314C7"/>
    <w:rsid w:val="75FA0C5C"/>
    <w:rsid w:val="75FE6DDF"/>
    <w:rsid w:val="760B2996"/>
    <w:rsid w:val="76120FC1"/>
    <w:rsid w:val="761822A8"/>
    <w:rsid w:val="763A4DD0"/>
    <w:rsid w:val="767E0E6A"/>
    <w:rsid w:val="769322FF"/>
    <w:rsid w:val="76AD64D2"/>
    <w:rsid w:val="76E25907"/>
    <w:rsid w:val="770D222B"/>
    <w:rsid w:val="7715080F"/>
    <w:rsid w:val="77302B88"/>
    <w:rsid w:val="77452C85"/>
    <w:rsid w:val="7763512B"/>
    <w:rsid w:val="776D21DB"/>
    <w:rsid w:val="7775607F"/>
    <w:rsid w:val="77B43B8A"/>
    <w:rsid w:val="77B7194B"/>
    <w:rsid w:val="77BD783A"/>
    <w:rsid w:val="77E33558"/>
    <w:rsid w:val="780D2BB6"/>
    <w:rsid w:val="78113E1B"/>
    <w:rsid w:val="78217E5B"/>
    <w:rsid w:val="786E1F8E"/>
    <w:rsid w:val="787A77C1"/>
    <w:rsid w:val="788D220B"/>
    <w:rsid w:val="789172A2"/>
    <w:rsid w:val="78AA27A3"/>
    <w:rsid w:val="78E5501D"/>
    <w:rsid w:val="78EC1610"/>
    <w:rsid w:val="78FE4B4E"/>
    <w:rsid w:val="79121445"/>
    <w:rsid w:val="791D7561"/>
    <w:rsid w:val="793D0344"/>
    <w:rsid w:val="79593839"/>
    <w:rsid w:val="795D45C8"/>
    <w:rsid w:val="79917193"/>
    <w:rsid w:val="79C71CDC"/>
    <w:rsid w:val="79DC4F96"/>
    <w:rsid w:val="79E31735"/>
    <w:rsid w:val="79F466CD"/>
    <w:rsid w:val="7A716873"/>
    <w:rsid w:val="7A895C16"/>
    <w:rsid w:val="7A8F5BEA"/>
    <w:rsid w:val="7A99473E"/>
    <w:rsid w:val="7A9B77CD"/>
    <w:rsid w:val="7AAE6668"/>
    <w:rsid w:val="7B7D1A1D"/>
    <w:rsid w:val="7BAE2B98"/>
    <w:rsid w:val="7C465977"/>
    <w:rsid w:val="7C79724C"/>
    <w:rsid w:val="7C8C7FA1"/>
    <w:rsid w:val="7CED7759"/>
    <w:rsid w:val="7CF93D5E"/>
    <w:rsid w:val="7D301BA4"/>
    <w:rsid w:val="7D411FD8"/>
    <w:rsid w:val="7DA85091"/>
    <w:rsid w:val="7DA87AFB"/>
    <w:rsid w:val="7DCB5CDB"/>
    <w:rsid w:val="7DD50480"/>
    <w:rsid w:val="7DF66C57"/>
    <w:rsid w:val="7DFA5890"/>
    <w:rsid w:val="7DFB26E3"/>
    <w:rsid w:val="7E18181B"/>
    <w:rsid w:val="7E1F6E1F"/>
    <w:rsid w:val="7E767081"/>
    <w:rsid w:val="7E782E07"/>
    <w:rsid w:val="7E7E3EA2"/>
    <w:rsid w:val="7F4958EC"/>
    <w:rsid w:val="7F587DF6"/>
    <w:rsid w:val="7F721B30"/>
    <w:rsid w:val="7F8531FB"/>
    <w:rsid w:val="7FD96522"/>
    <w:rsid w:val="7FE32B3A"/>
    <w:rsid w:val="7FE4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4FB"/>
    <w:pPr>
      <w:spacing w:line="240" w:lineRule="atLeast"/>
      <w:jc w:val="both"/>
      <w:textAlignment w:val="baseline"/>
    </w:pPr>
    <w:rPr>
      <w:rFonts w:eastAsia="仿宋_GB2312" w:cstheme="minorBidi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534FB"/>
    <w:pPr>
      <w:tabs>
        <w:tab w:val="center" w:pos="4153"/>
        <w:tab w:val="right" w:pos="8306"/>
      </w:tabs>
    </w:pPr>
    <w:rPr>
      <w:rFonts w:eastAsia="宋体"/>
      <w:sz w:val="20"/>
    </w:rPr>
  </w:style>
  <w:style w:type="paragraph" w:styleId="a4">
    <w:name w:val="header"/>
    <w:basedOn w:val="a"/>
    <w:qFormat/>
    <w:rsid w:val="007534FB"/>
    <w:pPr>
      <w:tabs>
        <w:tab w:val="center" w:pos="4153"/>
        <w:tab w:val="right" w:pos="8306"/>
      </w:tabs>
    </w:pPr>
    <w:rPr>
      <w:rFonts w:eastAsia="宋体"/>
      <w:sz w:val="20"/>
    </w:rPr>
  </w:style>
  <w:style w:type="character" w:styleId="a5">
    <w:name w:val="Strong"/>
    <w:basedOn w:val="a0"/>
    <w:qFormat/>
    <w:rsid w:val="007534FB"/>
    <w:rPr>
      <w:b/>
    </w:rPr>
  </w:style>
  <w:style w:type="character" w:styleId="a6">
    <w:name w:val="FollowedHyperlink"/>
    <w:qFormat/>
    <w:rsid w:val="007534FB"/>
    <w:rPr>
      <w:rFonts w:ascii="Times New Roman" w:eastAsia="宋体" w:hAnsi="Times New Roman"/>
      <w:color w:val="333333"/>
    </w:rPr>
  </w:style>
  <w:style w:type="character" w:styleId="a7">
    <w:name w:val="Emphasis"/>
    <w:basedOn w:val="NormalCharacter"/>
    <w:qFormat/>
    <w:rsid w:val="007534FB"/>
    <w:rPr>
      <w:rFonts w:ascii="Times New Roman" w:eastAsia="宋体" w:hAnsi="Times New Roman"/>
    </w:rPr>
  </w:style>
  <w:style w:type="character" w:customStyle="1" w:styleId="NormalCharacter">
    <w:name w:val="NormalCharacter"/>
    <w:qFormat/>
    <w:rsid w:val="007534FB"/>
    <w:rPr>
      <w:rFonts w:ascii="Times New Roman" w:eastAsia="仿宋_GB2312" w:hAnsi="Times New Roman" w:cstheme="minorBidi"/>
      <w:spacing w:val="-6"/>
      <w:kern w:val="2"/>
      <w:sz w:val="32"/>
      <w:lang w:val="en-US" w:eastAsia="zh-CN" w:bidi="ar-SA"/>
    </w:rPr>
  </w:style>
  <w:style w:type="character" w:styleId="a8">
    <w:name w:val="Hyperlink"/>
    <w:qFormat/>
    <w:rsid w:val="007534FB"/>
    <w:rPr>
      <w:rFonts w:ascii="Times New Roman" w:eastAsia="宋体" w:hAnsi="Times New Roman"/>
      <w:color w:val="333333"/>
    </w:rPr>
  </w:style>
  <w:style w:type="table" w:customStyle="1" w:styleId="TableNormal">
    <w:name w:val="TableNormal"/>
    <w:qFormat/>
    <w:rsid w:val="007534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otationText">
    <w:name w:val="AnnotationText"/>
    <w:basedOn w:val="a"/>
    <w:qFormat/>
    <w:rsid w:val="007534FB"/>
    <w:pPr>
      <w:jc w:val="left"/>
    </w:pPr>
    <w:rPr>
      <w:rFonts w:eastAsia="宋体"/>
    </w:rPr>
  </w:style>
  <w:style w:type="paragraph" w:customStyle="1" w:styleId="HtmlNormal">
    <w:name w:val="HtmlNormal"/>
    <w:basedOn w:val="a"/>
    <w:qFormat/>
    <w:rsid w:val="007534FB"/>
    <w:pPr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PageNumber">
    <w:name w:val="PageNumber"/>
    <w:qFormat/>
    <w:rsid w:val="007534FB"/>
    <w:rPr>
      <w:rFonts w:ascii="Times New Roman" w:eastAsia="宋体" w:hAnsi="Times New Roman"/>
    </w:rPr>
  </w:style>
  <w:style w:type="character" w:customStyle="1" w:styleId="LineNumber">
    <w:name w:val="LineNumber"/>
    <w:qFormat/>
    <w:rsid w:val="007534FB"/>
    <w:rPr>
      <w:rFonts w:ascii="Times New Roman" w:eastAsia="宋体" w:hAnsi="Times New Roman"/>
    </w:rPr>
  </w:style>
  <w:style w:type="character" w:customStyle="1" w:styleId="HtmlCode">
    <w:name w:val="HtmlCode"/>
    <w:basedOn w:val="NormalCharacter"/>
    <w:qFormat/>
    <w:rsid w:val="007534FB"/>
    <w:rPr>
      <w:rFonts w:ascii="Courier New" w:eastAsia="宋体" w:hAnsi="Courier New"/>
      <w:sz w:val="20"/>
    </w:rPr>
  </w:style>
  <w:style w:type="character" w:customStyle="1" w:styleId="UserStyle0">
    <w:name w:val="UserStyle_0"/>
    <w:basedOn w:val="NormalCharacter"/>
    <w:qFormat/>
    <w:rsid w:val="007534FB"/>
    <w:rPr>
      <w:rFonts w:ascii="Times New Roman" w:eastAsia="宋体" w:hAnsi="Times New Roman"/>
    </w:rPr>
  </w:style>
  <w:style w:type="paragraph" w:customStyle="1" w:styleId="UserStyle1">
    <w:name w:val="UserStyle_1"/>
    <w:basedOn w:val="a"/>
    <w:qFormat/>
    <w:rsid w:val="007534FB"/>
    <w:rPr>
      <w:rFonts w:eastAsia="宋体"/>
    </w:rPr>
  </w:style>
  <w:style w:type="paragraph" w:customStyle="1" w:styleId="UserStyle2">
    <w:name w:val="UserStyle_2"/>
    <w:basedOn w:val="a"/>
    <w:qFormat/>
    <w:rsid w:val="007534FB"/>
    <w:pPr>
      <w:jc w:val="left"/>
    </w:pPr>
    <w:rPr>
      <w:kern w:val="0"/>
    </w:rPr>
  </w:style>
  <w:style w:type="paragraph" w:customStyle="1" w:styleId="UserStyle3">
    <w:name w:val="UserStyle_3"/>
    <w:basedOn w:val="a"/>
    <w:qFormat/>
    <w:rsid w:val="007534FB"/>
    <w:pPr>
      <w:jc w:val="left"/>
    </w:pPr>
    <w:rPr>
      <w:kern w:val="0"/>
    </w:rPr>
  </w:style>
  <w:style w:type="paragraph" w:customStyle="1" w:styleId="UserStyle4">
    <w:name w:val="UserStyle_4"/>
    <w:basedOn w:val="a"/>
    <w:qFormat/>
    <w:rsid w:val="007534FB"/>
    <w:pPr>
      <w:jc w:val="left"/>
    </w:pPr>
    <w:rPr>
      <w:kern w:val="0"/>
    </w:rPr>
  </w:style>
  <w:style w:type="paragraph" w:customStyle="1" w:styleId="UserStyle5">
    <w:name w:val="UserStyle_5"/>
    <w:basedOn w:val="a"/>
    <w:qFormat/>
    <w:rsid w:val="007534FB"/>
    <w:pPr>
      <w:jc w:val="left"/>
    </w:pPr>
    <w:rPr>
      <w:kern w:val="0"/>
    </w:rPr>
  </w:style>
  <w:style w:type="paragraph" w:customStyle="1" w:styleId="UserStyle6">
    <w:name w:val="UserStyle_6"/>
    <w:basedOn w:val="a"/>
    <w:qFormat/>
    <w:rsid w:val="007534FB"/>
    <w:rPr>
      <w:kern w:val="0"/>
    </w:rPr>
  </w:style>
  <w:style w:type="paragraph" w:customStyle="1" w:styleId="UserStyle7">
    <w:name w:val="UserStyle_7"/>
    <w:basedOn w:val="a"/>
    <w:qFormat/>
    <w:rsid w:val="007534FB"/>
    <w:pPr>
      <w:jc w:val="left"/>
    </w:pPr>
    <w:rPr>
      <w:kern w:val="0"/>
    </w:rPr>
  </w:style>
  <w:style w:type="character" w:customStyle="1" w:styleId="UserStyle8">
    <w:name w:val="UserStyle_8"/>
    <w:basedOn w:val="NormalCharacter"/>
    <w:qFormat/>
    <w:rsid w:val="007534FB"/>
    <w:rPr>
      <w:rFonts w:ascii="宋体" w:eastAsia="宋体" w:hAnsi="宋体"/>
      <w:color w:val="FF0000"/>
      <w:sz w:val="24"/>
      <w:szCs w:val="24"/>
    </w:rPr>
  </w:style>
  <w:style w:type="character" w:customStyle="1" w:styleId="font41">
    <w:name w:val="font41"/>
    <w:basedOn w:val="a0"/>
    <w:qFormat/>
    <w:rsid w:val="007534FB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sid w:val="007534F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7534FB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qFormat/>
    <w:rsid w:val="007534FB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2021-11-02T06:45:00Z</dcterms:created>
  <dcterms:modified xsi:type="dcterms:W3CDTF">2021-11-02T06:45:00Z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3BDC2BA2EF7046308E2489BE0B6C21C4</vt:lpwstr>
  </property>
</Properties>
</file>