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长兴文旅集团下属子公司公开招聘工作人员信息表</w:t>
      </w:r>
    </w:p>
    <w:bookmarkEnd w:id="0"/>
    <w:tbl>
      <w:tblPr>
        <w:tblStyle w:val="3"/>
        <w:tblW w:w="14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490"/>
        <w:gridCol w:w="880"/>
        <w:gridCol w:w="7208"/>
        <w:gridCol w:w="1397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招聘条件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岗位薪酬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报名方式、咨询电话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浙江百叶龙文化发展股份有限公司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广告公司平面设计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1.学历：大专及以上学历；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2.专业：广告设计类专业；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3.年龄：35周岁以下（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1986年11月1日以后出生）；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4.具备相关专业的专业知识；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5.具有良好的沟通能力和协调能力。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4500-6000元/月+年终奖2个月工资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报名邮箱：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cxdajuyuan@126.com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咨询电话：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0572--6256015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长兴百叶龙文化艺术培训有限公司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舞蹈类课程主管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1.大专及以上学历，舞蹈类、幼师或其他相关专业；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2.35周岁以下（1986年11月1日以后出生），从事2年以上舞蹈教学经验；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3.富有爱心，热爱舞蹈事业；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4.工作态度认真、积极向上，具备良好的沟通能力与说课能力，语言表达能力强，具有团队协作精神。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2500-4000元/月+课时费+奖金</w:t>
            </w:r>
          </w:p>
        </w:tc>
        <w:tc>
          <w:tcPr>
            <w:tcW w:w="2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报名邮箱：1031700752@qq.com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13295821601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体能类课程主管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1.大专及以上学历，体育类或幼师相关专业毕业；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2.35周岁以下（1986年11月1日以后出生），从事2年以上体能教学经验；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3.身体健康，富有爱心，热爱教育事业；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4.工作态度认真、积极向上，具备良好的沟通能力与说课能力，语言表达能力强，具有团队协作精神。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2500-4000元/月+课时费+奖金</w:t>
            </w:r>
          </w:p>
        </w:tc>
        <w:tc>
          <w:tcPr>
            <w:tcW w:w="2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长兴太湖海韵文化发展有限公司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1.本科及以上学历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2.工程管理、土木工程、桥梁工程等相关专业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3.35周岁以下（1986年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11</w:t>
            </w:r>
            <w:r>
              <w:rPr>
                <w:rStyle w:val="5"/>
                <w:rFonts w:hAnsi="宋体"/>
                <w:lang w:val="en-US" w:eastAsia="zh-CN" w:bidi="ar"/>
              </w:rPr>
              <w:t>月1日以后出生）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4.具有一定的工程施工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经验；熟知施工方案、设计图纸等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5.具有二级建造师、工程师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及以上证书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7000-8000元/月+3个月工资年终奖</w:t>
            </w:r>
          </w:p>
        </w:tc>
        <w:tc>
          <w:tcPr>
            <w:tcW w:w="2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报名邮箱：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253771692@qq.com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15088358555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2.会计、金融类相关专业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3.35周岁以下（1986年11月1日以后出生）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4.有2年以上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会计工作经验，</w:t>
            </w:r>
            <w:r>
              <w:rPr>
                <w:rStyle w:val="5"/>
                <w:rFonts w:hint="eastAsia" w:hAnsi="宋体"/>
                <w:color w:val="auto"/>
                <w:lang w:val="en-US" w:eastAsia="zh-CN" w:bidi="ar"/>
              </w:rPr>
              <w:t>有一定数据处理能力及分析能力，有国企或大型企业相关工作经验。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5.具有初级及以上会计职称证书。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6000-7000元/月+2个月工资年终奖</w:t>
            </w:r>
          </w:p>
        </w:tc>
        <w:tc>
          <w:tcPr>
            <w:tcW w:w="2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长兴仙山湖旅游投资开发有限公司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1.本科及以上学历，专业财务管理、会计学；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2.年龄35周岁以下</w:t>
            </w:r>
            <w:r>
              <w:rPr>
                <w:rStyle w:val="5"/>
                <w:rFonts w:hAnsi="宋体"/>
                <w:lang w:val="en-US" w:eastAsia="zh-CN" w:bidi="ar"/>
              </w:rPr>
              <w:t>（1986年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11</w:t>
            </w:r>
            <w:r>
              <w:rPr>
                <w:rStyle w:val="5"/>
                <w:rFonts w:hAnsi="宋体"/>
                <w:lang w:val="en-US" w:eastAsia="zh-CN" w:bidi="ar"/>
              </w:rPr>
              <w:t>月1日以后出生）；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hAnsi="宋体"/>
                <w:lang w:val="en-US" w:eastAsia="zh-CN" w:bidi="ar"/>
              </w:rPr>
              <w:t>3.其他要求：身体健康，品行端正，有责任感；初级及以上会计证；5年以上财务工作经验，有一定数据处理能力及分析能力，有国企或大型企业相关工作经验。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6000-7000元/月+年终奖金2个月工资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报名邮箱：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65472112@qq.com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13905824230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F666E"/>
    <w:rsid w:val="489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2021-11-01T07:58:00Z</dcterms:created>
  <dc:creator>侯敏</dc:creator>
  <cp:lastModifiedBy>侯敏</cp:lastModifiedBy>
  <dcterms:modified xsi:type="dcterms:W3CDTF">2021-11-01T07:59:21Z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CDC4AE88534345148A3E80B4B41FDE6E</vt:lpwstr>
  </property>
</Properties>
</file>