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昆明市晋宁区中等专业学校2021年面向社会公开招聘</w:t>
      </w:r>
    </w:p>
    <w:p>
      <w:pPr>
        <w:jc w:val="center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康复治疗、护理、临床医学专业临聘教师岗位计划表</w:t>
      </w:r>
    </w:p>
    <w:tbl>
      <w:tblPr>
        <w:tblStyle w:val="2"/>
        <w:tblW w:w="5323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81"/>
        <w:gridCol w:w="971"/>
        <w:gridCol w:w="1702"/>
        <w:gridCol w:w="22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90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871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招录岗位</w:t>
            </w:r>
          </w:p>
        </w:tc>
        <w:tc>
          <w:tcPr>
            <w:tcW w:w="535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937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49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015" w:type="pc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其它招聘条件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康复治疗专业教师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24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康复治疗及相关专业</w:t>
            </w:r>
          </w:p>
        </w:tc>
        <w:tc>
          <w:tcPr>
            <w:tcW w:w="1015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具有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相应岗位所需要的专业从业资格证或教师资格证的优先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护理专业教师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24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护理学</w:t>
            </w:r>
          </w:p>
        </w:tc>
        <w:tc>
          <w:tcPr>
            <w:tcW w:w="1015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须通过护士执业资格证考试，具有相应岗位所需要的教师资格证的优先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临床医学专业教师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全日制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249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eastAsia="zh-CN"/>
              </w:rPr>
              <w:t>临床医学专业</w:t>
            </w:r>
          </w:p>
        </w:tc>
        <w:tc>
          <w:tcPr>
            <w:tcW w:w="1015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具有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相应岗位所需要的专业从业资格证或教师资格证的优先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E3C16"/>
    <w:rsid w:val="475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2021-10-18T01:55:00Z</dcterms:created>
  <dc:creator>帅帅的小禽兽</dc:creator>
  <cp:lastModifiedBy>帅帅的小禽兽</cp:lastModifiedBy>
  <dcterms:modified xsi:type="dcterms:W3CDTF">2021-10-18T01:57:53Z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06AF5A88809B44A0B99DA7F3D0C802A5</vt:lpwstr>
  </property>
</Properties>
</file>