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660" w:lineRule="exact"/>
        <w:ind w:left="1958" w:leftChars="304" w:hanging="1320" w:hangingChars="300"/>
        <w:jc w:val="center"/>
        <w:rPr>
          <w:rFonts w:hint="eastAsia" w:ascii="方正小标宋简体" w:hAnsi="方正小标宋简体" w:eastAsia="方正小标宋简体" w:cs="方正小标宋简体"/>
          <w:sz w:val="44"/>
          <w:szCs w:val="44"/>
        </w:rPr>
      </w:pPr>
    </w:p>
    <w:p>
      <w:pPr>
        <w:spacing w:line="660" w:lineRule="exact"/>
        <w:ind w:left="1958" w:leftChars="304" w:hanging="1320" w:hangingChars="30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村（社区）“两委”班子成员候选人</w:t>
      </w:r>
    </w:p>
    <w:p>
      <w:pPr>
        <w:spacing w:line="660" w:lineRule="exact"/>
        <w:ind w:left="1958" w:leftChars="304" w:hanging="1320" w:hangingChars="3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“15种不能”情形</w:t>
      </w:r>
    </w:p>
    <w:bookmarkEnd w:id="0"/>
    <w:p>
      <w:pPr>
        <w:pStyle w:val="6"/>
        <w:ind w:firstLine="640"/>
        <w:rPr>
          <w:rFonts w:hint="eastAsia" w:ascii="仿宋_GB2312" w:hAnsi="仿宋_GB2312" w:eastAsia="仿宋_GB2312" w:cs="仿宋_GB2312"/>
          <w:sz w:val="32"/>
          <w:szCs w:val="32"/>
        </w:rPr>
      </w:pPr>
    </w:p>
    <w:p>
      <w:pPr>
        <w:pStyle w:val="3"/>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1.对党中央决策部署阳奉阴违，搞两面派、伪忠诚，政治上的“两面人”；</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2.受到撤销党内职务及以上处分尚在影响期内或受到留党察看处分期满恢复党员权利未满2年的；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3.受过刑事处罚、存在“村霸”和涉黑涉恶等问题的；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4.以家族势力、宗教势力干扰村级事务、影响基层治理，在群众中影响较坏的；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5.被立案调查审查或依法留置、逮捕的；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6.实施、参与非法宗教或信奉邪教的；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7.近3年内在民主评议党员中被评为不合格党员的；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8.当前被人民法院确定为失信被执行人的；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9.因嫖娼、吸毒、扰乱公共秩序等受到行政拘留未满5年的；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10.搞迷信活动、参与赌博造成恶劣影响，并被公安机关查处未满5年的；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11.参与到非接待场所上访干扰正常生产和工作秩序的活动，被有关部门查处未满5年的；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12.换届期间拉帮结派干扰选举，以谣言、非法大（小）字报、暴力威胁等不正当行为干预选民正常表达选举意志，被有关部门查证的；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13.长期外出或经常不在本村居住不能正常履行职责的；</w:t>
      </w:r>
    </w:p>
    <w:p>
      <w:pPr>
        <w:pStyle w:val="3"/>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14.丧失行为能力或因身体健康等原因不能正常履行职责的；</w:t>
      </w:r>
    </w:p>
    <w:p>
      <w:pPr>
        <w:tabs>
          <w:tab w:val="left" w:pos="2812"/>
        </w:tabs>
        <w:spacing w:line="600" w:lineRule="exact"/>
        <w:ind w:firstLine="640" w:firstLineChars="200"/>
        <w:rPr>
          <w:rFonts w:hint="eastAsia" w:ascii="Times New Roman" w:hAnsi="Times New Roman" w:eastAsia="仿宋_GB2312"/>
          <w:sz w:val="36"/>
          <w:szCs w:val="36"/>
        </w:rPr>
      </w:pPr>
      <w:r>
        <w:rPr>
          <w:rFonts w:hint="eastAsia" w:ascii="仿宋_GB2312" w:hAnsi="仿宋_GB2312" w:eastAsia="仿宋_GB2312" w:cs="仿宋_GB2312"/>
          <w:sz w:val="32"/>
          <w:szCs w:val="32"/>
        </w:rPr>
        <w:t>15.选举前不按规定签订遵守换届纪律承诺书的。</w:t>
      </w:r>
    </w:p>
    <w:p>
      <w:pPr>
        <w:spacing w:line="660" w:lineRule="exact"/>
        <w:ind w:firstLine="640" w:firstLineChars="200"/>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8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caption"/>
    <w:basedOn w:val="1"/>
    <w:next w:val="1"/>
    <w:unhideWhenUsed/>
    <w:qFormat/>
    <w:uiPriority w:val="0"/>
    <w:pPr>
      <w:keepNext w:val="0"/>
      <w:keepLines w:val="0"/>
      <w:widowControl w:val="0"/>
      <w:suppressLineNumbers w:val="0"/>
      <w:spacing w:before="0" w:beforeAutospacing="0" w:after="0" w:afterAutospacing="0"/>
      <w:ind w:left="0" w:right="0"/>
      <w:jc w:val="both"/>
    </w:pPr>
    <w:rPr>
      <w:rFonts w:hint="default" w:ascii="Cambria" w:hAnsi="Cambria" w:eastAsia="黑体" w:cs="Times New Roman"/>
      <w:kern w:val="2"/>
      <w:sz w:val="20"/>
      <w:szCs w:val="20"/>
      <w:lang w:val="en-US" w:eastAsia="zh-CN" w:bidi="ar"/>
    </w:rPr>
  </w:style>
  <w:style w:type="paragraph" w:styleId="3">
    <w:name w:val="Normal Indent"/>
    <w:basedOn w:val="1"/>
    <w:qFormat/>
    <w:uiPriority w:val="0"/>
    <w:pPr>
      <w:ind w:firstLine="420" w:firstLineChars="200"/>
    </w:pPr>
  </w:style>
  <w:style w:type="paragraph" w:customStyle="1" w:styleId="6">
    <w:name w:val="Body Text First Indent 2"/>
    <w:basedOn w:val="7"/>
    <w:qFormat/>
    <w:uiPriority w:val="0"/>
    <w:pPr>
      <w:ind w:firstLine="420" w:firstLineChars="200"/>
    </w:pPr>
  </w:style>
  <w:style w:type="paragraph" w:customStyle="1" w:styleId="7">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2021-10-15T09:04:16Z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323CD125CFC94B7DBFA7D1BC77AA01DB</vt:lpwstr>
  </property>
</Properties>
</file>