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东河区2021年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eastAsia="zh-CN"/>
        </w:rPr>
        <w:t>引进高层次和急需紧缺人才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面试人员健康承诺书</w:t>
      </w:r>
    </w:p>
    <w:p>
      <w:pPr>
        <w:jc w:val="center"/>
        <w:rPr>
          <w:sz w:val="10"/>
          <w:szCs w:val="10"/>
          <w:u w:val="single"/>
        </w:rPr>
      </w:pPr>
      <w:r>
        <w:rPr>
          <w:rFonts w:hint="eastAsia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84"/>
        <w:gridCol w:w="1784"/>
        <w:gridCol w:w="1784"/>
        <w:gridCol w:w="1784"/>
        <w:gridCol w:w="1785"/>
        <w:gridCol w:w="17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症状及体征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无症状</w:t>
            </w:r>
            <w:r>
              <w:rPr>
                <w:rFonts w:hint="eastAsia"/>
                <w:sz w:val="24"/>
                <w:szCs w:val="24"/>
              </w:rPr>
              <w:t>□  2发热□ 3流鼻涕□ 4咳嗽□ 5咽喉痛□ 6乏力□ 7胸闷□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8呼吸困难□ 9腹泻□ 10肌痛□ 11其他□                体温：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既往疾病史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1无  2高血压 3糖尿病 4冠心病 5慢阻肺 6结核 7脑卒中 8其他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接触史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  <w:tc>
          <w:tcPr>
            <w:tcW w:w="1070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1.14天内有重点疫区地区，或有其他病例报告社区的旅行史或居住史；（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2.14天内与新型冠状病毒肺炎感染者（核酸检测阳性者）有接触史；（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3.14天内曾接触过来自重点疫区地区，或来自有病例报告社区的发热或呼吸道症状的患者（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4.聚集性发病：两周内在小范围内，如家庭、办公室、学习班级等场所，出现2例及以上发热和/或呼吸道症状的病例（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5.14天内有国外旅行史或居住史。（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旅居史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近两周内有无外地旅居史</w:t>
            </w:r>
            <w:r>
              <w:rPr>
                <w:rFonts w:hint="eastAsia"/>
                <w:sz w:val="24"/>
                <w:szCs w:val="24"/>
              </w:rPr>
              <w:t xml:space="preserve">   1有（  ） 2无（  ）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外出地点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275" w:type="dxa"/>
            <w:gridSpan w:val="8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本人承诺以上提供信息均属实</w:t>
            </w:r>
            <w:r>
              <w:rPr>
                <w:rFonts w:hint="eastAsia"/>
                <w:sz w:val="24"/>
                <w:szCs w:val="24"/>
              </w:rPr>
              <w:t>！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鹿城健康365二维码：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715645" cy="702310"/>
                  <wp:effectExtent l="19050" t="0" r="8063" b="0"/>
                  <wp:docPr id="1" name="图片 1" descr="C:\Users\ADMINI~1\AppData\Local\Temp\WeChat Files\b4309d0b942a00f1158af77ea955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b4309d0b942a00f1158af77ea955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0" cy="71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本人签字：                     日期：       年       月      日</w:t>
            </w:r>
          </w:p>
        </w:tc>
      </w:tr>
    </w:tbl>
    <w:p/>
    <w:sectPr>
      <w:pgSz w:w="16838" w:h="11906" w:orient="landscape"/>
      <w:pgMar w:top="1531" w:right="1418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3E4"/>
    <w:rsid w:val="0002000A"/>
    <w:rsid w:val="00105EF7"/>
    <w:rsid w:val="00180836"/>
    <w:rsid w:val="001A63E4"/>
    <w:rsid w:val="002056F2"/>
    <w:rsid w:val="00257A49"/>
    <w:rsid w:val="00272E7E"/>
    <w:rsid w:val="00370816"/>
    <w:rsid w:val="003910F4"/>
    <w:rsid w:val="00420062"/>
    <w:rsid w:val="004F427A"/>
    <w:rsid w:val="00581965"/>
    <w:rsid w:val="00685FB8"/>
    <w:rsid w:val="00790673"/>
    <w:rsid w:val="007F3EC6"/>
    <w:rsid w:val="0089628B"/>
    <w:rsid w:val="008E1CB1"/>
    <w:rsid w:val="009267C2"/>
    <w:rsid w:val="00942B02"/>
    <w:rsid w:val="00970891"/>
    <w:rsid w:val="00991DE8"/>
    <w:rsid w:val="009D62B6"/>
    <w:rsid w:val="00A203B9"/>
    <w:rsid w:val="00BA52FE"/>
    <w:rsid w:val="00BB3D05"/>
    <w:rsid w:val="00D64225"/>
    <w:rsid w:val="00D91B60"/>
    <w:rsid w:val="00DD081D"/>
    <w:rsid w:val="00ED2475"/>
    <w:rsid w:val="00EF62FF"/>
    <w:rsid w:val="00FF026C"/>
    <w:rsid w:val="0A8D238E"/>
    <w:rsid w:val="10806700"/>
    <w:rsid w:val="25DC2693"/>
    <w:rsid w:val="31DF0A3F"/>
    <w:rsid w:val="50C65834"/>
    <w:rsid w:val="588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114</TotalTime>
  <ScaleCrop>false</ScaleCrop>
  <LinksUpToDate>false</LinksUpToDate>
  <CharactersWithSpaces>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2020-04-13T07:22:00Z</dcterms:created>
  <dc:creator>lenov</dc:creator>
  <cp:lastModifiedBy>秋刀鱼的滋味</cp:lastModifiedBy>
  <cp:lastPrinted>2021-10-12T01:21:00Z</cp:lastPrinted>
  <dcterms:modified xsi:type="dcterms:W3CDTF">2021-10-15T09:01:36Z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4C2693A2D3A5473CA1F5AAD68C1FFA80</vt:lpwstr>
  </property>
</Properties>
</file>