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578" w:tblpY="-496"/>
        <w:tblOverlap w:val="never"/>
        <w:tblW w:w="10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987"/>
        <w:gridCol w:w="1085"/>
        <w:gridCol w:w="811"/>
        <w:gridCol w:w="1061"/>
        <w:gridCol w:w="765"/>
        <w:gridCol w:w="1121"/>
        <w:gridCol w:w="866"/>
        <w:gridCol w:w="786"/>
        <w:gridCol w:w="880"/>
        <w:gridCol w:w="1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2" w:hRule="atLeast"/>
        </w:trPr>
        <w:tc>
          <w:tcPr>
            <w:tcW w:w="10820" w:type="dxa"/>
            <w:gridSpan w:val="11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3：</w:t>
            </w:r>
          </w:p>
          <w:p>
            <w:pPr>
              <w:spacing w:line="600" w:lineRule="exact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 xml:space="preserve">               2021年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遵义医科大学珠海校区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委托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遵义人力资源有限公司公开招聘派遣制人员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考生健康申明卡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820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为抓好疫情防控，根据《中华人民共和国传染病防治法》及国家相关法律法规，为了您和他人健康，请如实逐项填报，如有隐瞒或虚假填报，将依法追究相关责任。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姓名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性别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身份证号码</w:t>
            </w:r>
          </w:p>
        </w:tc>
        <w:tc>
          <w:tcPr>
            <w:tcW w:w="58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家庭住址</w:t>
            </w:r>
          </w:p>
        </w:tc>
        <w:tc>
          <w:tcPr>
            <w:tcW w:w="66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14天内您有没有如下症状？（请在对应空格里面打√）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发热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干咳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乏力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鼻塞、流涕、咽痛、肌痛和腹泻等症状，请注明：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Style w:val="7"/>
                <w:lang w:val="en-US" w:eastAsia="zh-CN" w:bidi="ar-SA"/>
              </w:rPr>
              <w:t>4天内您及家人的活动情况（请在对应空格里面打√）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居家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 xml:space="preserve">是否到过武汉或湖北其它地区 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是否到过省外其它地区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是否到过省内其它市州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是否到过国外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到达时间：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到达地点：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到达地点：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到达地点：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到达地点：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返回时间：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返回时间：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返回时间：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返回时间：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  <w:t>返回时间：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14天内您及您的家人是否接触过以下哪些地区来的人员？（请在对应空格里面打√）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湖北或武汉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省内其它市州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省外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国外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都没有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具体城市名称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具体城市名称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具体城市名称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具体国家名称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14天内您及您的家人是否接触过以下情况的人员？（请在对应空格里面打√）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14天内您是否接触过新冠肺炎患者 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具体情况：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14天内您是否接触过有发热和/或呼吸道症状的患者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具体情况：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14天内您所居住社区是否曾报告有新冠肺炎病例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具体情况：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14天内您的家庭成员是否出现2例以上发热和呼吸道症状病例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具体情况：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您是否曾接受新型冠状病毒核酸检测、肺部CT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核酸阴/阳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  <w:t>CT是否异常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其它需要说明的可疑情况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820" w:type="dxa"/>
            <w:gridSpan w:val="11"/>
            <w:vAlign w:val="center"/>
          </w:tcPr>
          <w:p>
            <w:pPr>
              <w:ind w:firstLine="840" w:firstLineChars="400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本人承诺以上所填写内容真实，自愿承担相关法律责任。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073" w:type="dxa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签名：</w:t>
            </w:r>
          </w:p>
        </w:tc>
        <w:tc>
          <w:tcPr>
            <w:tcW w:w="1085" w:type="dxa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日期：</w:t>
            </w:r>
          </w:p>
        </w:tc>
        <w:tc>
          <w:tcPr>
            <w:tcW w:w="786" w:type="dxa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9314D"/>
    <w:rsid w:val="79D9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character" w:customStyle="1" w:styleId="7">
    <w:name w:val="font41"/>
    <w:basedOn w:val="6"/>
    <w:uiPriority w:val="0"/>
    <w:rPr>
      <w:rFonts w:hint="eastAsia" w:ascii="黑体" w:hAnsi="宋体" w:eastAsia="黑体" w:cs="黑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2021-09-26T07:45:00Z</dcterms:created>
  <dc:creator>Administrator</dc:creator>
  <cp:lastModifiedBy>Administrator</cp:lastModifiedBy>
  <dcterms:modified xsi:type="dcterms:W3CDTF">2021-09-26T07:47:37Z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F2F941870B6840BEBBFCDB11CC1E1779</vt:lpwstr>
  </property>
</Properties>
</file>