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3E" w:rsidRPr="0010433E" w:rsidRDefault="00CE0FF9" w:rsidP="0010433E">
      <w:pPr>
        <w:shd w:val="clear" w:color="auto" w:fill="FFFFFF"/>
        <w:adjustRightInd/>
        <w:snapToGrid/>
        <w:spacing w:after="0"/>
        <w:jc w:val="center"/>
        <w:rPr>
          <w:rFonts w:ascii="方正小标宋简体" w:eastAsia="方正小标宋简体" w:hAnsi="微软雅黑" w:cs="宋体"/>
          <w:bCs/>
          <w:color w:val="333333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333333"/>
          <w:sz w:val="44"/>
          <w:szCs w:val="44"/>
        </w:rPr>
        <w:t>乘车</w:t>
      </w:r>
      <w:r w:rsidR="0010433E" w:rsidRPr="0010433E">
        <w:rPr>
          <w:rFonts w:ascii="方正小标宋简体" w:eastAsia="方正小标宋简体" w:hAnsi="微软雅黑" w:cs="宋体" w:hint="eastAsia"/>
          <w:bCs/>
          <w:color w:val="333333"/>
          <w:sz w:val="44"/>
          <w:szCs w:val="44"/>
        </w:rPr>
        <w:t>交通指引</w:t>
      </w:r>
    </w:p>
    <w:p w:rsid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</w:rPr>
        <w:t>一、笔试地点</w:t>
      </w:r>
    </w:p>
    <w:p w:rsidR="00CE0FF9" w:rsidRPr="000D0010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楷体" w:eastAsia="楷体" w:hAnsi="楷体" w:cs="宋体"/>
          <w:bCs/>
          <w:color w:val="333333"/>
          <w:sz w:val="32"/>
          <w:szCs w:val="32"/>
        </w:rPr>
      </w:pPr>
      <w:r w:rsidRPr="000D0010">
        <w:rPr>
          <w:rFonts w:ascii="楷体" w:eastAsia="楷体" w:hAnsi="楷体" w:cs="宋体" w:hint="eastAsia"/>
          <w:bCs/>
          <w:color w:val="333333"/>
          <w:sz w:val="32"/>
          <w:szCs w:val="32"/>
        </w:rPr>
        <w:t>泰山学院校本部</w:t>
      </w:r>
      <w:bookmarkStart w:id="0" w:name="_GoBack"/>
      <w:bookmarkEnd w:id="0"/>
      <w:r w:rsidR="00A00F96" w:rsidRPr="00A00F96">
        <w:rPr>
          <w:rFonts w:ascii="楷体" w:eastAsia="楷体" w:hAnsi="楷体" w:cs="宋体" w:hint="eastAsia"/>
          <w:bCs/>
          <w:color w:val="333333"/>
          <w:sz w:val="32"/>
          <w:szCs w:val="32"/>
        </w:rPr>
        <w:t>2号综合</w:t>
      </w:r>
      <w:r w:rsidR="00A00F96">
        <w:rPr>
          <w:rFonts w:ascii="楷体" w:eastAsia="楷体" w:hAnsi="楷体" w:cs="宋体" w:hint="eastAsia"/>
          <w:bCs/>
          <w:color w:val="333333"/>
          <w:sz w:val="32"/>
          <w:szCs w:val="32"/>
        </w:rPr>
        <w:t>教学</w:t>
      </w:r>
      <w:r w:rsidR="00A00F96" w:rsidRPr="00A00F96">
        <w:rPr>
          <w:rFonts w:ascii="楷体" w:eastAsia="楷体" w:hAnsi="楷体" w:cs="宋体" w:hint="eastAsia"/>
          <w:bCs/>
          <w:color w:val="333333"/>
          <w:sz w:val="32"/>
          <w:szCs w:val="32"/>
        </w:rPr>
        <w:t>楼</w:t>
      </w:r>
    </w:p>
    <w:p w:rsidR="00CE0FF9" w:rsidRP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黑体" w:cs="宋体"/>
          <w:bCs/>
          <w:color w:val="333333"/>
          <w:sz w:val="32"/>
          <w:szCs w:val="32"/>
        </w:rPr>
      </w:pPr>
      <w:r w:rsidRPr="00A00F96"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>地址：山东省泰安市东岳大街 525</w:t>
      </w:r>
      <w:r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>号</w:t>
      </w:r>
    </w:p>
    <w:p w:rsidR="00CE0FF9" w:rsidRP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黑体" w:cs="宋体"/>
          <w:bCs/>
          <w:color w:val="333333"/>
          <w:sz w:val="32"/>
          <w:szCs w:val="32"/>
        </w:rPr>
      </w:pPr>
      <w:r w:rsidRPr="00CE0FF9"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>网址：http://www.tsu.edu.cn</w:t>
      </w:r>
    </w:p>
    <w:p w:rsid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</w:rPr>
        <w:t>二、乘车交通指引</w:t>
      </w:r>
    </w:p>
    <w:p w:rsidR="00CE0FF9" w:rsidRP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黑体" w:cs="宋体"/>
          <w:bCs/>
          <w:color w:val="333333"/>
          <w:sz w:val="32"/>
          <w:szCs w:val="32"/>
        </w:rPr>
      </w:pPr>
      <w:r w:rsidRPr="000D0010">
        <w:rPr>
          <w:rFonts w:ascii="楷体" w:eastAsia="楷体" w:hAnsi="楷体" w:cs="宋体" w:hint="eastAsia"/>
          <w:bCs/>
          <w:color w:val="333333"/>
          <w:sz w:val="32"/>
          <w:szCs w:val="32"/>
        </w:rPr>
        <w:t>1.泰山火车站</w:t>
      </w:r>
      <w:r w:rsidRPr="00CE0FF9">
        <w:rPr>
          <w:rFonts w:ascii="黑体" w:eastAsia="黑体" w:hAnsi="黑体" w:cs="宋体" w:hint="eastAsia"/>
          <w:bCs/>
          <w:color w:val="333333"/>
          <w:sz w:val="32"/>
          <w:szCs w:val="32"/>
        </w:rPr>
        <w:t xml:space="preserve"> </w:t>
      </w:r>
      <w:r w:rsidRPr="00CE0FF9">
        <w:rPr>
          <w:rFonts w:ascii="宋体" w:eastAsia="宋体" w:hAnsi="宋体" w:cs="宋体" w:hint="eastAsia"/>
          <w:bCs/>
          <w:color w:val="333333"/>
          <w:sz w:val="32"/>
          <w:szCs w:val="32"/>
        </w:rPr>
        <w:t> </w:t>
      </w:r>
      <w:r w:rsidRPr="00CE0FF9"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>可乘坐4路、16路公交车西行到泰山学院站下车;</w:t>
      </w:r>
    </w:p>
    <w:p w:rsidR="00CE0FF9" w:rsidRPr="00CE0FF9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黑体" w:cs="宋体"/>
          <w:bCs/>
          <w:color w:val="333333"/>
          <w:sz w:val="32"/>
          <w:szCs w:val="32"/>
        </w:rPr>
      </w:pPr>
      <w:r w:rsidRPr="000D0010">
        <w:rPr>
          <w:rFonts w:ascii="楷体" w:eastAsia="楷体" w:hAnsi="楷体" w:cs="宋体" w:hint="eastAsia"/>
          <w:bCs/>
          <w:color w:val="333333"/>
          <w:sz w:val="32"/>
          <w:szCs w:val="32"/>
        </w:rPr>
        <w:t xml:space="preserve">2.长途汽车站 </w:t>
      </w:r>
      <w:r w:rsidRPr="00CE0FF9">
        <w:rPr>
          <w:rFonts w:ascii="宋体" w:eastAsia="仿宋_GB2312" w:hAnsi="宋体" w:cs="宋体" w:hint="eastAsia"/>
          <w:bCs/>
          <w:color w:val="333333"/>
          <w:sz w:val="32"/>
          <w:szCs w:val="32"/>
        </w:rPr>
        <w:t> </w:t>
      </w:r>
      <w:r w:rsidRPr="00CE0FF9"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>可乘坐29路公交车西行到泰山学院站下车；</w:t>
      </w:r>
    </w:p>
    <w:p w:rsidR="00863A6C" w:rsidRDefault="00CE0FF9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both"/>
        <w:rPr>
          <w:rFonts w:ascii="仿宋_GB2312" w:eastAsia="仿宋_GB2312" w:hAnsi="黑体" w:cs="宋体" w:hint="eastAsia"/>
          <w:bCs/>
          <w:color w:val="333333"/>
          <w:sz w:val="32"/>
          <w:szCs w:val="32"/>
        </w:rPr>
      </w:pPr>
      <w:r w:rsidRPr="000D0010">
        <w:rPr>
          <w:rFonts w:ascii="楷体" w:eastAsia="楷体" w:hAnsi="楷体" w:cs="宋体" w:hint="eastAsia"/>
          <w:bCs/>
          <w:color w:val="333333"/>
          <w:sz w:val="32"/>
          <w:szCs w:val="32"/>
        </w:rPr>
        <w:t>3.泰安高铁站</w:t>
      </w:r>
      <w:r>
        <w:rPr>
          <w:rFonts w:ascii="黑体" w:eastAsia="黑体" w:hAnsi="黑体" w:cs="宋体" w:hint="eastAsia"/>
          <w:bCs/>
          <w:color w:val="333333"/>
          <w:sz w:val="32"/>
          <w:szCs w:val="32"/>
        </w:rPr>
        <w:t xml:space="preserve">  </w:t>
      </w:r>
      <w:r w:rsidRPr="00CE0FF9">
        <w:rPr>
          <w:rFonts w:ascii="仿宋_GB2312" w:eastAsia="仿宋_GB2312" w:hAnsi="黑体" w:cs="宋体" w:hint="eastAsia"/>
          <w:bCs/>
          <w:color w:val="333333"/>
          <w:sz w:val="32"/>
          <w:szCs w:val="32"/>
        </w:rPr>
        <w:t xml:space="preserve"> 可乘坐56路公交车北行到泰山学院站下车。</w:t>
      </w:r>
    </w:p>
    <w:p w:rsidR="00863A6C" w:rsidRDefault="00863A6C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center"/>
        <w:rPr>
          <w:rFonts w:ascii="黑体" w:eastAsia="黑体" w:hAnsi="黑体" w:cs="宋体" w:hint="eastAsia"/>
          <w:bCs/>
          <w:color w:val="333333"/>
          <w:sz w:val="32"/>
          <w:szCs w:val="32"/>
        </w:rPr>
      </w:pPr>
    </w:p>
    <w:p w:rsidR="00CE0FF9" w:rsidRPr="00863A6C" w:rsidRDefault="00863A6C" w:rsidP="00863A6C">
      <w:pPr>
        <w:shd w:val="clear" w:color="auto" w:fill="FFFFFF"/>
        <w:adjustRightInd/>
        <w:snapToGrid/>
        <w:spacing w:after="0" w:line="500" w:lineRule="exact"/>
        <w:ind w:firstLineChars="200" w:firstLine="640"/>
        <w:jc w:val="center"/>
        <w:rPr>
          <w:rFonts w:ascii="黑体" w:eastAsia="黑体" w:hAnsi="黑体" w:cs="宋体"/>
          <w:bCs/>
          <w:color w:val="333333"/>
          <w:sz w:val="32"/>
          <w:szCs w:val="32"/>
        </w:rPr>
      </w:pPr>
      <w:r w:rsidRPr="00863A6C">
        <w:rPr>
          <w:rFonts w:ascii="黑体" w:eastAsia="黑体" w:hAnsi="黑体" w:cs="宋体" w:hint="eastAsia"/>
          <w:bCs/>
          <w:color w:val="333333"/>
          <w:sz w:val="32"/>
          <w:szCs w:val="32"/>
        </w:rPr>
        <w:t>泰山学院示意图</w:t>
      </w:r>
    </w:p>
    <w:p w:rsidR="004358AB" w:rsidRPr="0010433E" w:rsidRDefault="00A00F96" w:rsidP="00A00F96">
      <w:pPr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102235</wp:posOffset>
            </wp:positionH>
            <wp:positionV relativeFrom="paragraph">
              <wp:posOffset>213360</wp:posOffset>
            </wp:positionV>
            <wp:extent cx="5274310" cy="3383280"/>
            <wp:effectExtent l="19050" t="0" r="2540" b="0"/>
            <wp:wrapTight wrapText="bothSides">
              <wp:wrapPolygon edited="0">
                <wp:start x="-78" y="0"/>
                <wp:lineTo x="-78" y="21527"/>
                <wp:lineTo x="21610" y="21527"/>
                <wp:lineTo x="21610" y="0"/>
                <wp:lineTo x="-78" y="0"/>
              </wp:wrapPolygon>
            </wp:wrapTight>
            <wp:docPr id="1" name="图片 0" descr="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8AB" w:rsidRPr="0010433E" w:rsidSect="00A00F96">
      <w:pgSz w:w="11906" w:h="16838"/>
      <w:pgMar w:top="1440" w:right="1531" w:bottom="1440" w:left="153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DF" w:rsidRDefault="00FF23DF" w:rsidP="0010433E">
      <w:pPr>
        <w:spacing w:after="0"/>
      </w:pPr>
      <w:r>
        <w:separator/>
      </w:r>
    </w:p>
  </w:endnote>
  <w:endnote w:type="continuationSeparator" w:id="0">
    <w:p w:rsidR="00FF23DF" w:rsidRDefault="00FF23DF" w:rsidP="001043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DF" w:rsidRDefault="00FF23DF" w:rsidP="0010433E">
      <w:pPr>
        <w:spacing w:after="0"/>
      </w:pPr>
      <w:r>
        <w:separator/>
      </w:r>
    </w:p>
  </w:footnote>
  <w:footnote w:type="continuationSeparator" w:id="0">
    <w:p w:rsidR="00FF23DF" w:rsidRDefault="00FF23DF" w:rsidP="001043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0010"/>
    <w:rsid w:val="0010433E"/>
    <w:rsid w:val="00184207"/>
    <w:rsid w:val="00323B43"/>
    <w:rsid w:val="003D37D8"/>
    <w:rsid w:val="004137A9"/>
    <w:rsid w:val="00426133"/>
    <w:rsid w:val="004358AB"/>
    <w:rsid w:val="00741CF7"/>
    <w:rsid w:val="00794A11"/>
    <w:rsid w:val="00863A6C"/>
    <w:rsid w:val="008B7726"/>
    <w:rsid w:val="009C13EE"/>
    <w:rsid w:val="00A00F96"/>
    <w:rsid w:val="00B40FA0"/>
    <w:rsid w:val="00BF2C8D"/>
    <w:rsid w:val="00C431B3"/>
    <w:rsid w:val="00CE0FF9"/>
    <w:rsid w:val="00D31D50"/>
    <w:rsid w:val="00F222B2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3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3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3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33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F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F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81B08-1783-4714-A154-ECF35E98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王芬</cp:lastModifiedBy>
  <cp:revision>8</cp:revision>
  <dcterms:created xsi:type="dcterms:W3CDTF">2008-09-11T17:20:00Z</dcterms:created>
  <dcterms:modified xsi:type="dcterms:W3CDTF">2021-09-16T08:37:00Z</dcterms:modified>
</cp:coreProperties>
</file>