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wordWrap/>
        <w:autoSpaceDN w:val="0"/>
        <w:spacing w:line="560" w:lineRule="exact"/>
        <w:jc w:val="right"/>
        <w:rPr>
          <w:rFonts w:hint="eastAsia" w:ascii="宋体" w:hAnsi="宋体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博罗县残疾人康复中心公开招聘临时工作人员职位一览表</w:t>
      </w:r>
      <w:bookmarkEnd w:id="0"/>
    </w:p>
    <w:p>
      <w:pPr>
        <w:jc w:val="center"/>
        <w:rPr>
          <w:rFonts w:hint="eastAsia" w:ascii="宋体" w:hAnsi="宋体"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352"/>
        <w:gridCol w:w="1352"/>
        <w:gridCol w:w="858"/>
        <w:gridCol w:w="1395"/>
        <w:gridCol w:w="1095"/>
        <w:gridCol w:w="1096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4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招聘单位</w:t>
            </w:r>
          </w:p>
        </w:tc>
        <w:tc>
          <w:tcPr>
            <w:tcW w:w="135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岗位代码</w:t>
            </w:r>
          </w:p>
        </w:tc>
        <w:tc>
          <w:tcPr>
            <w:tcW w:w="135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岗位简介</w:t>
            </w:r>
          </w:p>
        </w:tc>
        <w:tc>
          <w:tcPr>
            <w:tcW w:w="85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招聘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人数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招聘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对象</w:t>
            </w:r>
          </w:p>
        </w:tc>
        <w:tc>
          <w:tcPr>
            <w:tcW w:w="669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博罗县残疾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人康复中心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001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智障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儿童和康复训练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社会</w:t>
            </w:r>
          </w:p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人员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应届毕业生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周岁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以下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大专及以上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特殊教育、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幼儿教育、学前教育专业，取得教育部门认可的教师资格证书。</w:t>
            </w:r>
          </w:p>
        </w:tc>
      </w:tr>
    </w:tbl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97225"/>
    <w:rsid w:val="2899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博罗县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2021-09-23T01:29:00Z</dcterms:created>
  <dc:creator>陈静希</dc:creator>
  <cp:lastModifiedBy>陈静希</cp:lastModifiedBy>
  <dcterms:modified xsi:type="dcterms:W3CDTF">2021-09-23T01:29:59Z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