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kern w:val="0"/>
          <w:sz w:val="32"/>
          <w:szCs w:val="32"/>
        </w:rPr>
        <w:t>附件</w:t>
      </w:r>
    </w:p>
    <w:p>
      <w:pPr>
        <w:rPr>
          <w:rFonts w:ascii="Calibri" w:hAnsi="Calibri" w:eastAsia="宋体" w:cs="宋体"/>
          <w:szCs w:val="2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sz w:val="44"/>
          <w:szCs w:val="44"/>
        </w:rPr>
        <w:t>2021年常州市钟楼区卫生健康局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sz w:val="44"/>
          <w:szCs w:val="44"/>
        </w:rPr>
        <w:t>下属事业单位公开招聘工作人员笔试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考生健康承诺书</w:t>
      </w:r>
    </w:p>
    <w:p>
      <w:pPr>
        <w:rPr>
          <w:rFonts w:ascii="Calibri" w:hAnsi="Calibri" w:eastAsia="宋体" w:cs="宋体"/>
          <w:szCs w:val="22"/>
        </w:rPr>
      </w:pPr>
    </w:p>
    <w:tbl>
      <w:tblPr>
        <w:tblStyle w:val="2"/>
        <w:tblpPr w:leftFromText="180" w:rightFromText="180" w:vertAnchor="text" w:horzAnchor="page" w:tblpX="1586" w:tblpY="1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99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8"/>
                <w:szCs w:val="28"/>
              </w:rPr>
            </w:pPr>
            <w:bookmarkStart w:id="0" w:name="_GoBack"/>
            <w:r>
              <w:rPr>
                <w:rFonts w:ascii="Times New Roman" w:hAnsi="Calibri" w:eastAsia="方正仿宋_GBK" w:cs="宋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 w:cs="宋体"/>
                <w:sz w:val="28"/>
                <w:szCs w:val="28"/>
              </w:rPr>
              <w:t xml:space="preserve">  </w:t>
            </w:r>
            <w:r>
              <w:rPr>
                <w:rFonts w:ascii="Times New Roman" w:hAnsi="Calibri" w:eastAsia="方正仿宋_GBK" w:cs="宋体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sz w:val="28"/>
                <w:szCs w:val="28"/>
              </w:rPr>
              <w:t>准考证号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宋体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过去21日内，是否有国内疫情中高风险地区旅居史；或过去28日内，是否有扬州市中高风险地区旅居史。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过去28日内，是否有国（境）外（澳门除外）中高风险地区旅居史。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>过去21日内，是否与新冠肺炎确诊病例、疑似病例或已发现无症状感染者及密切接触者有接触史。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  <w:t xml:space="preserve">2021年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Calibri" w:eastAsia="方正仿宋_GBK" w:cs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A097B"/>
    <w:rsid w:val="27D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2021-09-10T08:53:00Z</dcterms:created>
  <dc:creator>user</dc:creator>
  <cp:lastModifiedBy>user</cp:lastModifiedBy>
  <dcterms:modified xsi:type="dcterms:W3CDTF">2021-09-10T08:56:23Z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