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before="292" w:beforeLines="50" w:line="50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国内外</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凭</w:t>
      </w:r>
      <w:r>
        <w:rPr>
          <w:rFonts w:hint="default" w:ascii="Times New Roman" w:hAnsi="Times New Roman" w:eastAsia="仿宋_GB2312" w:cs="Times New Roman"/>
          <w:color w:val="auto"/>
          <w:sz w:val="32"/>
          <w:szCs w:val="32"/>
          <w:highlight w:val="none"/>
          <w:u w:val="none"/>
          <w:lang w:eastAsia="zh-CN"/>
        </w:rPr>
        <w:t>考前72小时内</w:t>
      </w:r>
      <w:r>
        <w:rPr>
          <w:rFonts w:hint="eastAsia" w:ascii="Times New Roman" w:hAnsi="Times New Roman" w:eastAsia="仿宋_GB2312" w:cs="Times New Roman"/>
          <w:color w:val="auto"/>
          <w:sz w:val="32"/>
          <w:szCs w:val="32"/>
          <w:highlight w:val="none"/>
          <w:u w:val="none"/>
          <w:lang w:eastAsia="zh-CN"/>
        </w:rPr>
        <w:t>核酸检测阴性证明</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为红码或黄码</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w:t>
      </w:r>
      <w:r>
        <w:rPr>
          <w:rFonts w:hint="default" w:ascii="Times New Roman" w:hAnsi="Times New Roman" w:eastAsia="仿宋_GB2312" w:cs="Times New Roman"/>
          <w:color w:val="auto"/>
          <w:sz w:val="32"/>
          <w:szCs w:val="32"/>
          <w:highlight w:val="none"/>
          <w:u w:val="none"/>
        </w:rPr>
        <w:t>接触者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次密切接触者</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3.未按照广东防控政策完成健康管理的境外旅居史人员、国内中高风险地区及所在地市（直辖市为区，下同）其他地区的考生；</w:t>
      </w:r>
    </w:p>
    <w:p>
      <w:pPr>
        <w:pStyle w:val="8"/>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.不能提供考前72小时内</w:t>
      </w:r>
      <w:r>
        <w:rPr>
          <w:rFonts w:hint="eastAsia" w:ascii="Times New Roman" w:hAnsi="Times New Roman" w:eastAsia="仿宋_GB2312" w:cs="Times New Roman"/>
          <w:color w:val="auto"/>
          <w:sz w:val="32"/>
          <w:szCs w:val="32"/>
          <w:highlight w:val="none"/>
          <w:u w:val="none"/>
          <w:lang w:val="en-US" w:eastAsia="zh-CN"/>
        </w:rPr>
        <w:t>核酸检测阴性证明的考生</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1.密切接触者解除隔离后7天内的考生；</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2.考前14天内（不含考试当天）有发热等疑似症状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，考生近14天无中高风险地区所在地市旅居史，先在隔离考场考试再检测核酸；</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rPr>
        <w:t>发生本地疫情时，封闭区、封控区</w:t>
      </w:r>
      <w:r>
        <w:rPr>
          <w:rFonts w:hint="eastAsia"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能提供考前48小时内核酸检测阴性证明，且</w:t>
      </w:r>
      <w:r>
        <w:rPr>
          <w:rFonts w:hint="eastAsia" w:ascii="Times New Roman" w:hAnsi="Times New Roman" w:eastAsia="仿宋_GB2312" w:cs="Times New Roman"/>
          <w:color w:val="auto"/>
          <w:sz w:val="32"/>
          <w:szCs w:val="32"/>
          <w:highlight w:val="none"/>
          <w:u w:val="none"/>
        </w:rPr>
        <w:t>由现场指挥部组织评估，出具放行条，</w:t>
      </w:r>
      <w:r>
        <w:rPr>
          <w:rFonts w:hint="eastAsia" w:ascii="Times New Roman" w:hAnsi="Times New Roman" w:eastAsia="仿宋_GB2312" w:cs="Times New Roman"/>
          <w:color w:val="auto"/>
          <w:sz w:val="32"/>
          <w:szCs w:val="32"/>
          <w:highlight w:val="none"/>
          <w:u w:val="none"/>
          <w:lang w:val="en-US" w:eastAsia="zh-CN"/>
        </w:rPr>
        <w:t>实现</w:t>
      </w:r>
      <w:r>
        <w:rPr>
          <w:rFonts w:hint="eastAsia" w:ascii="Times New Roman" w:hAnsi="Times New Roman" w:eastAsia="仿宋_GB2312" w:cs="Times New Roman"/>
          <w:color w:val="auto"/>
          <w:sz w:val="32"/>
          <w:szCs w:val="32"/>
          <w:highlight w:val="none"/>
          <w:u w:val="none"/>
        </w:rPr>
        <w:t>专人专车闭环接转。</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w:t>
      </w:r>
      <w:r>
        <w:rPr>
          <w:rFonts w:hint="eastAsia" w:ascii="Times New Roman" w:hAnsi="Times New Roman" w:eastAsia="楷体_GB2312" w:cs="Times New Roman"/>
          <w:b/>
          <w:bCs/>
          <w:color w:val="auto"/>
          <w:sz w:val="32"/>
          <w:szCs w:val="32"/>
          <w:highlight w:val="none"/>
          <w:u w:val="none"/>
          <w:lang w:val="en-US" w:eastAsia="zh-CN"/>
        </w:rPr>
        <w:t>72小时内</w:t>
      </w:r>
      <w:bookmarkStart w:id="0" w:name="_GoBack"/>
      <w:bookmarkEnd w:id="0"/>
      <w:r>
        <w:rPr>
          <w:rFonts w:hint="default" w:ascii="Times New Roman" w:hAnsi="Times New Roman" w:eastAsia="楷体_GB2312" w:cs="Times New Roman"/>
          <w:b/>
          <w:bCs/>
          <w:color w:val="auto"/>
          <w:sz w:val="32"/>
          <w:szCs w:val="32"/>
          <w:highlight w:val="none"/>
          <w:u w:val="none"/>
          <w:lang w:val="en-US" w:eastAsia="zh-CN"/>
        </w:rPr>
        <w:t>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本省考生考试前14天非必要不出省，非必要不出所在地市，不前往中高风险地区。</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因考点内疫情防控管理要求，社会车辆禁止进入考点。</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 在考点门口入场时，提前准备好身份证、准考证，相关证明，并出示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（一）考生应认真阅读本防控须知</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（二）考生须如实填写《个人健康和流行病学史筛查表》（附件2），并由考生本人手写签名承诺，在开考前交考点工作人员。</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在公开招聘过程中，如因疫情影响导致本次招聘工作时间调整的，</w:t>
      </w:r>
      <w:r>
        <w:rPr>
          <w:rFonts w:hint="eastAsia" w:ascii="Times New Roman" w:hAnsi="Times New Roman" w:eastAsia="仿宋_GB2312" w:cs="Times New Roman"/>
          <w:color w:val="auto"/>
          <w:sz w:val="32"/>
          <w:szCs w:val="32"/>
          <w:highlight w:val="none"/>
          <w:u w:val="none"/>
          <w:lang w:eastAsia="zh-CN"/>
        </w:rPr>
        <w:t>阳山县人力资源和社会保障局、阳山县教育局会同相关单位</w:t>
      </w:r>
      <w:r>
        <w:rPr>
          <w:rFonts w:hint="default" w:ascii="Times New Roman" w:hAnsi="Times New Roman" w:eastAsia="仿宋_GB2312" w:cs="Times New Roman"/>
          <w:color w:val="auto"/>
          <w:sz w:val="32"/>
          <w:szCs w:val="32"/>
          <w:highlight w:val="none"/>
          <w:u w:val="none"/>
          <w:lang w:eastAsia="zh-CN"/>
        </w:rPr>
        <w:t>综合考虑各种因素</w:t>
      </w:r>
      <w:r>
        <w:rPr>
          <w:rFonts w:hint="eastAsia" w:ascii="Times New Roman" w:hAnsi="Times New Roman" w:eastAsia="仿宋_GB2312" w:cs="Times New Roman"/>
          <w:color w:val="auto"/>
          <w:sz w:val="32"/>
          <w:szCs w:val="32"/>
          <w:highlight w:val="none"/>
          <w:u w:val="none"/>
          <w:lang w:eastAsia="zh-CN"/>
        </w:rPr>
        <w:t>将会</w:t>
      </w:r>
      <w:r>
        <w:rPr>
          <w:rFonts w:hint="default" w:ascii="Times New Roman" w:hAnsi="Times New Roman" w:eastAsia="仿宋_GB2312" w:cs="Times New Roman"/>
          <w:color w:val="auto"/>
          <w:sz w:val="32"/>
          <w:szCs w:val="32"/>
          <w:highlight w:val="none"/>
          <w:u w:val="none"/>
          <w:lang w:eastAsia="zh-CN"/>
        </w:rPr>
        <w:t>做出合理安排，并及时在</w:t>
      </w:r>
      <w:r>
        <w:rPr>
          <w:rFonts w:hint="eastAsia" w:ascii="Times New Roman" w:hAnsi="Times New Roman" w:eastAsia="仿宋_GB2312" w:cs="Times New Roman"/>
          <w:color w:val="auto"/>
          <w:sz w:val="32"/>
          <w:szCs w:val="32"/>
          <w:highlight w:val="none"/>
          <w:u w:val="none"/>
          <w:lang w:eastAsia="zh-CN"/>
        </w:rPr>
        <w:t>阳山县</w:t>
      </w:r>
      <w:r>
        <w:rPr>
          <w:rFonts w:hint="default" w:ascii="Times New Roman" w:hAnsi="Times New Roman" w:eastAsia="仿宋_GB2312" w:cs="Times New Roman"/>
          <w:color w:val="auto"/>
          <w:sz w:val="32"/>
          <w:szCs w:val="32"/>
          <w:highlight w:val="none"/>
          <w:u w:val="none"/>
          <w:lang w:eastAsia="zh-CN"/>
        </w:rPr>
        <w:t>政府门户网站发布。</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_GB2312" w:cs="Times New Roman"/>
          <w:i w:val="0"/>
          <w:caps w:val="0"/>
          <w:color w:val="auto"/>
          <w:spacing w:val="0"/>
          <w:sz w:val="31"/>
          <w:szCs w:val="31"/>
          <w:highlight w:val="none"/>
          <w:u w:val="none"/>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0AE5750"/>
    <w:rsid w:val="14143B2E"/>
    <w:rsid w:val="2CDF3E24"/>
    <w:rsid w:val="2F357489"/>
    <w:rsid w:val="3CB5678C"/>
    <w:rsid w:val="7BD2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customStyle="1" w:styleId="8">
    <w:name w:val="_Style 3"/>
    <w:basedOn w:val="9"/>
    <w:next w:val="5"/>
    <w:qFormat/>
    <w:uiPriority w:val="0"/>
    <w:rPr>
      <w:szCs w:val="22"/>
    </w:rPr>
  </w:style>
  <w:style w:type="paragraph" w:customStyle="1" w:styleId="9">
    <w:name w:val="正文_0"/>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文本_0"/>
    <w:basedOn w:val="9"/>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lenovo</cp:lastModifiedBy>
  <cp:lastPrinted>2021-09-02T02:33:00Z</cp:lastPrinted>
  <dcterms:modified xsi:type="dcterms:W3CDTF">2021-09-10T07:57:18Z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9C6CD595E2B34C3FB5EF3E5814CB1299</vt:lpwstr>
  </property>
</Properties>
</file>