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47" w:rsidRPr="004A4C5F" w:rsidRDefault="004A4C5F">
      <w:pPr>
        <w:rPr>
          <w:sz w:val="32"/>
          <w:szCs w:val="32"/>
        </w:rPr>
      </w:pPr>
      <w:r w:rsidRPr="004A4C5F">
        <w:rPr>
          <w:sz w:val="32"/>
          <w:szCs w:val="32"/>
        </w:rPr>
        <w:t>http://rsj.yingkou.gov.cn/004/20210705/80f4756e-c235-447f-a9fc-0fe3f9cba20c.html</w:t>
      </w:r>
      <w:bookmarkStart w:id="0" w:name="_GoBack"/>
      <w:bookmarkEnd w:id="0"/>
    </w:p>
    <w:sectPr w:rsidR="00211147" w:rsidRPr="004A4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82"/>
    <w:rsid w:val="00211147"/>
    <w:rsid w:val="004A4C5F"/>
    <w:rsid w:val="008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2021-07-07T01:19:00Z</dcterms:created>
  <dcterms:modified xsi:type="dcterms:W3CDTF">2021-07-07T01:19:00Z</dcterms:modified>
</cp:coreProperties>
</file>