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鼎城区自来水公司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2021年公开招聘工作人员公告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鼎城区自来水公司以供水经营为主，集供水管网安装、维修为一体，主要负责江南城区以及斗姆湖街道办事处自来水供给任务。根据工作需要，报请上级部门审批同意，公司拟公开招聘工作人员2名。现将有关事项公告如下：</w:t>
      </w:r>
    </w:p>
    <w:p>
      <w:pPr>
        <w:tabs>
          <w:tab w:val="left" w:pos="6028"/>
        </w:tabs>
        <w:adjustRightInd w:val="0"/>
        <w:snapToGrid w:val="0"/>
        <w:spacing w:line="580" w:lineRule="exact"/>
        <w:contextualSpacing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一、招聘条件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1.拥护中国共产党的领导，有较强的事业心和责任感，无违纪违法行为；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2.具有良好的品行和职业道德；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3.具有正常履行岗位职责的身体条件； 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4.具有良好的沟通能力及较强的学习能力；</w:t>
      </w:r>
    </w:p>
    <w:p>
      <w:pPr>
        <w:tabs>
          <w:tab w:val="right" w:pos="8312"/>
        </w:tabs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5.具备应聘报名岗位所要求的其他资格条件。</w:t>
      </w:r>
    </w:p>
    <w:p>
      <w:pPr>
        <w:adjustRightInd w:val="0"/>
        <w:snapToGrid w:val="0"/>
        <w:spacing w:line="580" w:lineRule="exact"/>
        <w:contextualSpacing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二、招聘岗位及要求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详见附件1：《鼎城区自来水公司2021年公开招聘工作人员招聘岗位及要求》。</w:t>
      </w:r>
    </w:p>
    <w:p>
      <w:pPr>
        <w:adjustRightInd w:val="0"/>
        <w:snapToGrid w:val="0"/>
        <w:spacing w:line="580" w:lineRule="exact"/>
        <w:contextualSpacing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三、招聘程序</w:t>
      </w:r>
    </w:p>
    <w:p>
      <w:pPr>
        <w:adjustRightInd w:val="0"/>
        <w:snapToGrid w:val="0"/>
        <w:spacing w:line="580" w:lineRule="exact"/>
        <w:ind w:firstLine="660"/>
        <w:contextualSpacing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（一）发布信息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本次公开招聘信息指定在以下平台发布：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鼎城区人民政府官网及“鼎城供水”、“鼎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级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传媒”微信公众号。请各应聘者自行留意。</w:t>
      </w:r>
    </w:p>
    <w:p>
      <w:pPr>
        <w:adjustRightInd w:val="0"/>
        <w:snapToGrid w:val="0"/>
        <w:spacing w:line="580" w:lineRule="exact"/>
        <w:ind w:firstLine="643" w:firstLineChars="200"/>
        <w:contextualSpacing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（二）公开报名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1.报名时间：2021年 6 月 28 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</w:t>
      </w:r>
      <w:r>
        <w:rPr>
          <w:rFonts w:hint="eastAsia" w:ascii="仿宋_GB2312" w:eastAsia="仿宋_GB2312"/>
          <w:sz w:val="32"/>
          <w:szCs w:val="32"/>
        </w:rPr>
        <w:t xml:space="preserve">2021年 6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 28日-29日：上午8：30-12：00；下午14：30-17：30）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 6月30日 ：上午8：30-12：00；下午14：30-17：00 ）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2.报名地点：鼎城区人力资源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社会保障局附楼三楼会议室。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3.报名方式：现场报名方式，一人仅限应聘一个岗位。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应聘的人员请前往鼎城区人力资源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社会保障局附楼三楼会议室领取并填写《鼎城区自来水公司应聘人员登记表》（附件2）。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咨询</w:t>
      </w:r>
      <w:r>
        <w:rPr>
          <w:rFonts w:hint="eastAsia" w:ascii="仿宋_GB2312" w:eastAsia="仿宋_GB2312"/>
          <w:sz w:val="32"/>
          <w:szCs w:val="32"/>
        </w:rPr>
        <w:t>电话：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鼎城区自来水公司：</w:t>
      </w:r>
      <w:r>
        <w:rPr>
          <w:rFonts w:hint="eastAsia" w:ascii="仿宋_GB2312" w:eastAsia="仿宋_GB2312"/>
          <w:sz w:val="32"/>
          <w:szCs w:val="32"/>
        </w:rPr>
        <w:t>0736—7359096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鼎城区人力资源考试：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0736-7382270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4.本次报名服务费 100元</w:t>
      </w:r>
      <w:r>
        <w:rPr>
          <w:rFonts w:hint="eastAsia" w:ascii="微软雅黑" w:hAnsi="微软雅黑" w:eastAsia="微软雅黑" w:cs="微软雅黑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5.报名要求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应聘人员报名时须同时提供以下材料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（1）学历、学位证书（证书原件及复印件各一份）；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（2）学信网关于个人学历、学位的认证证明（教育部学历证书电子注册表）；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（3）近期2张免冠同底2寸彩色证件照片。</w:t>
      </w:r>
    </w:p>
    <w:p>
      <w:pPr>
        <w:adjustRightInd w:val="0"/>
        <w:snapToGrid w:val="0"/>
        <w:spacing w:line="580" w:lineRule="exact"/>
        <w:ind w:firstLine="643" w:firstLineChars="200"/>
        <w:contextualSpacing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（三）资格审查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本次招聘由鼎城区人</w:t>
      </w:r>
      <w:r>
        <w:rPr>
          <w:rFonts w:hint="eastAsia" w:ascii="仿宋_GB2312" w:eastAsia="仿宋_GB2312"/>
          <w:sz w:val="32"/>
          <w:szCs w:val="32"/>
          <w:lang w:eastAsia="zh-CN"/>
        </w:rPr>
        <w:t>力资源</w:t>
      </w:r>
      <w:r>
        <w:rPr>
          <w:rFonts w:hint="eastAsia" w:ascii="仿宋_GB2312" w:eastAsia="仿宋_GB2312"/>
          <w:sz w:val="32"/>
          <w:szCs w:val="32"/>
        </w:rPr>
        <w:t>考试院对报名人员进行初步资格审查，2021年 7 月 1 日前公布资格审查合格人员名单。资格审查贯穿招聘工作全过程，如发现报名人员提供虚假情况、证明材料或不符合报名条件者，随时取消资格。</w:t>
      </w:r>
    </w:p>
    <w:p>
      <w:pPr>
        <w:adjustRightInd w:val="0"/>
        <w:snapToGrid w:val="0"/>
        <w:spacing w:line="580" w:lineRule="exact"/>
        <w:ind w:firstLine="643" w:firstLineChars="200"/>
        <w:contextualSpacing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（四）笔试和面试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1.笔试和面试由鼎城区人</w:t>
      </w:r>
      <w:r>
        <w:rPr>
          <w:rFonts w:hint="eastAsia" w:ascii="仿宋_GB2312" w:eastAsia="仿宋_GB2312"/>
          <w:sz w:val="32"/>
          <w:szCs w:val="32"/>
          <w:lang w:eastAsia="zh-CN"/>
        </w:rPr>
        <w:t>力资源</w:t>
      </w:r>
      <w:r>
        <w:rPr>
          <w:rFonts w:hint="eastAsia" w:ascii="仿宋_GB2312" w:eastAsia="仿宋_GB2312"/>
          <w:sz w:val="32"/>
          <w:szCs w:val="32"/>
        </w:rPr>
        <w:t>考试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组织实施，笔试、面试成绩均按百分制计算。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2.笔</w:t>
      </w:r>
      <w:r>
        <w:rPr>
          <w:rFonts w:hint="eastAsia" w:ascii="仿宋_GB2312" w:eastAsia="仿宋_GB2312"/>
          <w:color w:val="000000"/>
          <w:sz w:val="32"/>
          <w:szCs w:val="32"/>
        </w:rPr>
        <w:t>试内容：</w:t>
      </w:r>
      <w:r>
        <w:rPr>
          <w:rFonts w:hint="eastAsia" w:ascii="仿宋_GB2312" w:eastAsia="仿宋_GB2312"/>
          <w:sz w:val="32"/>
          <w:szCs w:val="32"/>
        </w:rPr>
        <w:t>综合知识</w:t>
      </w:r>
      <w:r>
        <w:rPr>
          <w:rFonts w:hint="eastAsia" w:ascii="仿宋_GB2312" w:eastAsia="仿宋_GB2312"/>
          <w:color w:val="000000"/>
          <w:sz w:val="32"/>
          <w:szCs w:val="32"/>
        </w:rPr>
        <w:t>，笔试成绩占总成绩的60%。按岗位计划1：5的比例和笔试成绩择优确定面试人员，面试采取结构化的方式进行，面试成绩占总成绩的40%。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笔试和面试时间、地点及相关规定将另行通知。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3.公告成绩：笔试和面试时，必须携带有效期内的本人二代身份证，否则不得参试。按笔试、面试的比例计算成综合成绩，综合成绩从高到低进行排名，综合成绩相同的，按笔试成绩进行排名。</w:t>
      </w:r>
    </w:p>
    <w:p>
      <w:pPr>
        <w:adjustRightInd w:val="0"/>
        <w:snapToGrid w:val="0"/>
        <w:spacing w:line="580" w:lineRule="exact"/>
        <w:ind w:firstLine="643" w:firstLineChars="200"/>
        <w:contextualSpacing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（五）体检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招聘岗位的招聘计划等额从综合成绩中择优确定体检对象。不参加体检和不在规定时间按要求完成体检的，视为自动放弃，取消其进入下一程序的资格。凡在体检中弄虚作假，或者有意隐瞒影响正常履职的疾病的考生，取消其体检资格。</w:t>
      </w:r>
    </w:p>
    <w:p>
      <w:pPr>
        <w:adjustRightInd w:val="0"/>
        <w:snapToGrid w:val="0"/>
        <w:spacing w:line="580" w:lineRule="exact"/>
        <w:ind w:firstLine="643" w:firstLineChars="200"/>
        <w:contextualSpacing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（六）考察、查阅档案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考察和查阅档案由鼎城区人</w:t>
      </w:r>
      <w:r>
        <w:rPr>
          <w:rFonts w:hint="eastAsia" w:ascii="仿宋_GB2312" w:eastAsia="仿宋_GB2312"/>
          <w:sz w:val="32"/>
          <w:szCs w:val="32"/>
          <w:lang w:eastAsia="zh-CN"/>
        </w:rPr>
        <w:t>力资源</w:t>
      </w:r>
      <w:r>
        <w:rPr>
          <w:rFonts w:hint="eastAsia" w:ascii="仿宋_GB2312" w:eastAsia="仿宋_GB2312"/>
          <w:sz w:val="32"/>
          <w:szCs w:val="32"/>
        </w:rPr>
        <w:t>考试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负责组织实施，从体检合格人员中按招聘计划等额确定考察对象。考察的重点是应聘人员在政治思想、道德品质、能力素质、遵纪守法、廉洁自律等方面的情况以及学习、工作和应聘期间的表现。同时要核实其是否符合规定的报名条件，提供的报名信息和相关材料是否真实、准确、有效。</w:t>
      </w:r>
    </w:p>
    <w:p>
      <w:pPr>
        <w:adjustRightInd w:val="0"/>
        <w:snapToGrid w:val="0"/>
        <w:spacing w:line="580" w:lineRule="exact"/>
        <w:ind w:firstLine="643" w:firstLineChars="200"/>
        <w:contextualSpacing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（七）递补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如招聘计划出现空缺时,按照应聘同一岗位考试综合成绩和体检、考察结果,可以依次等额递补一次。</w:t>
      </w:r>
    </w:p>
    <w:p>
      <w:pPr>
        <w:adjustRightInd w:val="0"/>
        <w:snapToGrid w:val="0"/>
        <w:spacing w:line="580" w:lineRule="exact"/>
        <w:ind w:firstLine="643" w:firstLineChars="200"/>
        <w:contextualSpacing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（八）公示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拟聘用人员名单在鼎城区自来水公司进行公示，公示期为 7 天。公示期内反映的问题经查实影响聘用的，取消其聘用资格。</w:t>
      </w:r>
    </w:p>
    <w:p>
      <w:pPr>
        <w:adjustRightInd w:val="0"/>
        <w:snapToGrid w:val="0"/>
        <w:spacing w:line="580" w:lineRule="exact"/>
        <w:ind w:firstLine="643" w:firstLineChars="200"/>
        <w:contextualSpacing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（九）聘用手续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满无异议的，与被聘人员签订《劳动合同》，按相关法律规定约定试用期。试用期满合格的，予以正式聘用，公司将按相关规定办理聘用手续，根据拟聘人员职称、学历等情况，结合区自来水公司管理制度及岗位设置情况，兑现其工资福利待遇。</w:t>
      </w:r>
    </w:p>
    <w:p>
      <w:pPr>
        <w:adjustRightInd w:val="0"/>
        <w:snapToGrid w:val="0"/>
        <w:spacing w:line="580" w:lineRule="exact"/>
        <w:contextualSpacing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、其他事项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1.应聘人员应对本人填报的信息、提供资料的真实、准确性负责。凡不符合公开</w:t>
      </w:r>
      <w:r>
        <w:rPr>
          <w:rFonts w:hint="eastAsia" w:ascii="仿宋_GB2312" w:eastAsia="仿宋_GB2312"/>
          <w:sz w:val="32"/>
          <w:szCs w:val="32"/>
          <w:lang w:eastAsia="zh-CN"/>
        </w:rPr>
        <w:t>招</w:t>
      </w:r>
      <w:r>
        <w:rPr>
          <w:rFonts w:hint="eastAsia" w:ascii="仿宋_GB2312" w:eastAsia="仿宋_GB2312"/>
          <w:sz w:val="32"/>
          <w:szCs w:val="32"/>
        </w:rPr>
        <w:t>聘条件弄虚作假者，一经查实，取消应聘资格，应聘人员个人资料仅应用于此次公开招聘，不公开、不退还。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2.应聘人员须在招聘期间保持本人手机畅通。对通知未在规定时间内回复的，视为自动放弃。凡因应聘人员通信不畅通造成的后果，</w:t>
      </w:r>
      <w:r>
        <w:rPr>
          <w:rFonts w:hint="eastAsia" w:ascii="仿宋_GB2312" w:eastAsia="仿宋_GB2312"/>
          <w:sz w:val="32"/>
          <w:szCs w:val="32"/>
          <w:lang w:eastAsia="zh-CN"/>
        </w:rPr>
        <w:t>鼎城</w:t>
      </w:r>
      <w:r>
        <w:rPr>
          <w:rFonts w:hint="eastAsia" w:ascii="仿宋_GB2312" w:eastAsia="仿宋_GB2312"/>
          <w:sz w:val="32"/>
          <w:szCs w:val="32"/>
        </w:rPr>
        <w:t>区自来水公司不承担责任。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3.应聘人员须服从</w:t>
      </w:r>
      <w:r>
        <w:rPr>
          <w:rFonts w:hint="eastAsia" w:ascii="仿宋_GB2312" w:eastAsia="仿宋_GB2312"/>
          <w:sz w:val="32"/>
          <w:szCs w:val="32"/>
          <w:lang w:eastAsia="zh-CN"/>
        </w:rPr>
        <w:t>鼎城</w:t>
      </w:r>
      <w:r>
        <w:rPr>
          <w:rFonts w:hint="eastAsia" w:ascii="仿宋_GB2312" w:eastAsia="仿宋_GB2312"/>
          <w:sz w:val="32"/>
          <w:szCs w:val="32"/>
        </w:rPr>
        <w:t>区自来水公司对其工作岗位的统一调剂和安排，如不服从安排视为自动放弃。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4.本次公开招聘公告未尽事宜由</w:t>
      </w:r>
      <w:r>
        <w:rPr>
          <w:rFonts w:hint="eastAsia" w:ascii="仿宋_GB2312" w:eastAsia="仿宋_GB2312"/>
          <w:sz w:val="32"/>
          <w:szCs w:val="32"/>
          <w:lang w:eastAsia="zh-CN"/>
        </w:rPr>
        <w:t>鼎城</w:t>
      </w:r>
      <w:r>
        <w:rPr>
          <w:rFonts w:hint="eastAsia" w:ascii="仿宋_GB2312" w:eastAsia="仿宋_GB2312"/>
          <w:sz w:val="32"/>
          <w:szCs w:val="32"/>
        </w:rPr>
        <w:t>区自来水公司负责解释。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1.《鼎城区自来水公司2021年公开招聘工作人员招聘岗位及条件》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2.《鼎城区自来水公司应聘人员登记表》</w:t>
      </w:r>
    </w:p>
    <w:p>
      <w:pPr>
        <w:adjustRightInd w:val="0"/>
        <w:snapToGrid w:val="0"/>
        <w:spacing w:line="580" w:lineRule="exact"/>
        <w:contextualSpacing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contextualSpacing/>
        <w:jc w:val="righ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contextualSpacing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鼎城</w:t>
      </w:r>
      <w:r>
        <w:rPr>
          <w:rFonts w:hint="eastAsia" w:ascii="仿宋_GB2312" w:eastAsia="仿宋_GB2312"/>
          <w:sz w:val="32"/>
          <w:szCs w:val="32"/>
          <w:lang w:eastAsia="zh-CN"/>
        </w:rPr>
        <w:t>人力资源考试院</w:t>
      </w:r>
      <w:r>
        <w:rPr>
          <w:rFonts w:hint="eastAsia" w:ascii="仿宋_GB2312" w:eastAsia="仿宋_GB2312"/>
          <w:sz w:val="32"/>
          <w:szCs w:val="32"/>
        </w:rPr>
        <w:t xml:space="preserve">                            2021年6月21日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3090632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E"/>
    <w:rsid w:val="00006FA3"/>
    <w:rsid w:val="000322C7"/>
    <w:rsid w:val="00032B24"/>
    <w:rsid w:val="000370EB"/>
    <w:rsid w:val="000546C2"/>
    <w:rsid w:val="00077EE0"/>
    <w:rsid w:val="000850FF"/>
    <w:rsid w:val="000A280E"/>
    <w:rsid w:val="000E5A9E"/>
    <w:rsid w:val="000F4D54"/>
    <w:rsid w:val="00120A72"/>
    <w:rsid w:val="0013043F"/>
    <w:rsid w:val="001B5DEC"/>
    <w:rsid w:val="001D3E58"/>
    <w:rsid w:val="001E1E17"/>
    <w:rsid w:val="0025200F"/>
    <w:rsid w:val="002C5C25"/>
    <w:rsid w:val="00372FC7"/>
    <w:rsid w:val="003A50F4"/>
    <w:rsid w:val="003B24EF"/>
    <w:rsid w:val="003C012C"/>
    <w:rsid w:val="003C6AAF"/>
    <w:rsid w:val="003E5DB6"/>
    <w:rsid w:val="003F6978"/>
    <w:rsid w:val="0042196B"/>
    <w:rsid w:val="00452650"/>
    <w:rsid w:val="00472037"/>
    <w:rsid w:val="0048508D"/>
    <w:rsid w:val="004C3447"/>
    <w:rsid w:val="004E3226"/>
    <w:rsid w:val="004E63A4"/>
    <w:rsid w:val="004F4091"/>
    <w:rsid w:val="0052178A"/>
    <w:rsid w:val="00526009"/>
    <w:rsid w:val="00531F20"/>
    <w:rsid w:val="00552516"/>
    <w:rsid w:val="00582E5A"/>
    <w:rsid w:val="00614031"/>
    <w:rsid w:val="006C72CE"/>
    <w:rsid w:val="006D28CE"/>
    <w:rsid w:val="006F3402"/>
    <w:rsid w:val="00705F36"/>
    <w:rsid w:val="007208BC"/>
    <w:rsid w:val="00744048"/>
    <w:rsid w:val="00763E79"/>
    <w:rsid w:val="007C6DCA"/>
    <w:rsid w:val="007D61C6"/>
    <w:rsid w:val="007F3213"/>
    <w:rsid w:val="00813CF1"/>
    <w:rsid w:val="00817335"/>
    <w:rsid w:val="008253DE"/>
    <w:rsid w:val="00871173"/>
    <w:rsid w:val="008863CE"/>
    <w:rsid w:val="008A37EE"/>
    <w:rsid w:val="008E6255"/>
    <w:rsid w:val="00941D1A"/>
    <w:rsid w:val="00950FED"/>
    <w:rsid w:val="0099217C"/>
    <w:rsid w:val="009E1BFF"/>
    <w:rsid w:val="009F7E27"/>
    <w:rsid w:val="00A41C27"/>
    <w:rsid w:val="00A739FC"/>
    <w:rsid w:val="00AB6368"/>
    <w:rsid w:val="00AE0F5D"/>
    <w:rsid w:val="00B654BF"/>
    <w:rsid w:val="00B72D04"/>
    <w:rsid w:val="00B91452"/>
    <w:rsid w:val="00BB14CA"/>
    <w:rsid w:val="00C02757"/>
    <w:rsid w:val="00C04A1F"/>
    <w:rsid w:val="00CB2A92"/>
    <w:rsid w:val="00CC00A9"/>
    <w:rsid w:val="00CD72DB"/>
    <w:rsid w:val="00CE6C6C"/>
    <w:rsid w:val="00D02699"/>
    <w:rsid w:val="00D04224"/>
    <w:rsid w:val="00D22C36"/>
    <w:rsid w:val="00D2443A"/>
    <w:rsid w:val="00D35D01"/>
    <w:rsid w:val="00D47D32"/>
    <w:rsid w:val="00D56268"/>
    <w:rsid w:val="00DA0A78"/>
    <w:rsid w:val="00DB0A20"/>
    <w:rsid w:val="00DE33D1"/>
    <w:rsid w:val="00E03915"/>
    <w:rsid w:val="00E26426"/>
    <w:rsid w:val="00E34048"/>
    <w:rsid w:val="00E920BF"/>
    <w:rsid w:val="00EB534F"/>
    <w:rsid w:val="00EE0185"/>
    <w:rsid w:val="00F7421B"/>
    <w:rsid w:val="00F969D0"/>
    <w:rsid w:val="00FA628D"/>
    <w:rsid w:val="00FB23FE"/>
    <w:rsid w:val="00FF2949"/>
    <w:rsid w:val="01946FF7"/>
    <w:rsid w:val="1E6A057A"/>
    <w:rsid w:val="35F90AAE"/>
    <w:rsid w:val="517D77B1"/>
    <w:rsid w:val="51CD6FFE"/>
    <w:rsid w:val="53AA65AF"/>
    <w:rsid w:val="5E657CEE"/>
    <w:rsid w:val="60CE5807"/>
    <w:rsid w:val="66A61FAF"/>
    <w:rsid w:val="72DF15ED"/>
    <w:rsid w:val="737C7116"/>
    <w:rsid w:val="7D7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285</Words>
  <Characters>1631</Characters>
  <Lines>13</Lines>
  <Paragraphs>3</Paragraphs>
  <TotalTime>55</TotalTime>
  <ScaleCrop>false</ScaleCrop>
  <LinksUpToDate>false</LinksUpToDate>
  <CharactersWithSpaces>1913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2021-05-11T02:12:00Z</dcterms:created>
  <dc:creator>admin</dc:creator>
  <cp:lastModifiedBy>Administrator</cp:lastModifiedBy>
  <cp:lastPrinted>2021-06-21T07:51:00Z</cp:lastPrinted>
  <dcterms:modified xsi:type="dcterms:W3CDTF">2021-06-22T00:20:46Z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AF6C8FFDED8D4BC79155A46694EA7301</vt:lpwstr>
  </property>
</Properties>
</file>